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b w:val="0"/>
          <w:i w:val="0"/>
          <w:caps w:val="0"/>
          <w:color w:val="000000"/>
          <w:spacing w:val="0"/>
          <w:kern w:val="0"/>
          <w:sz w:val="44"/>
          <w:szCs w:val="44"/>
          <w:lang w:val="en-US" w:eastAsia="zh-CN" w:bidi="ar"/>
        </w:rPr>
      </w:pPr>
    </w:p>
    <w:p>
      <w:pPr>
        <w:keepNext w:val="0"/>
        <w:keepLines w:val="0"/>
        <w:widowControl/>
        <w:suppressLineNumbers w:val="0"/>
        <w:spacing w:before="0" w:beforeAutospacing="0" w:after="0" w:afterAutospacing="0"/>
        <w:ind w:left="0" w:right="0"/>
        <w:jc w:val="center"/>
        <w:rPr>
          <w:rFonts w:ascii="Calibri" w:hAnsi="Calibri" w:cs="Calibri"/>
          <w:sz w:val="21"/>
          <w:szCs w:val="21"/>
        </w:rPr>
      </w:pPr>
      <w:r>
        <w:rPr>
          <w:rFonts w:hint="eastAsia" w:ascii="方正小标宋简体" w:hAnsi="方正小标宋简体" w:eastAsia="方正小标宋简体" w:cs="方正小标宋简体"/>
          <w:b w:val="0"/>
          <w:i w:val="0"/>
          <w:caps w:val="0"/>
          <w:color w:val="000000"/>
          <w:spacing w:val="0"/>
          <w:kern w:val="0"/>
          <w:sz w:val="44"/>
          <w:szCs w:val="44"/>
          <w:lang w:val="en-US" w:eastAsia="zh-CN" w:bidi="ar"/>
        </w:rPr>
        <w:t>第二十二届</w:t>
      </w:r>
      <w:r>
        <w:rPr>
          <w:rFonts w:ascii="方正小标宋简体" w:hAnsi="方正小标宋简体" w:eastAsia="方正小标宋简体" w:cs="方正小标宋简体"/>
          <w:b w:val="0"/>
          <w:i w:val="0"/>
          <w:caps w:val="0"/>
          <w:color w:val="000000"/>
          <w:spacing w:val="0"/>
          <w:kern w:val="0"/>
          <w:sz w:val="44"/>
          <w:szCs w:val="44"/>
          <w:lang w:val="en-US" w:eastAsia="zh-CN" w:bidi="ar"/>
        </w:rPr>
        <w:t>全国教育教学信息化大奖赛暨</w:t>
      </w:r>
    </w:p>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方正小标宋简体" w:hAnsi="方正小标宋简体" w:eastAsia="方正小标宋简体" w:cs="方正小标宋简体"/>
          <w:b w:val="0"/>
          <w:i w:val="0"/>
          <w:caps w:val="0"/>
          <w:color w:val="000000"/>
          <w:spacing w:val="0"/>
          <w:kern w:val="0"/>
          <w:sz w:val="44"/>
          <w:szCs w:val="44"/>
          <w:lang w:val="en-US" w:eastAsia="zh-CN" w:bidi="ar"/>
        </w:rPr>
        <w:t>河南省第四届信息技术与课程融合优质课</w:t>
      </w:r>
    </w:p>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方正小标宋简体" w:hAnsi="方正小标宋简体" w:eastAsia="方正小标宋简体" w:cs="方正小标宋简体"/>
          <w:b w:val="0"/>
          <w:i w:val="0"/>
          <w:caps w:val="0"/>
          <w:color w:val="000000"/>
          <w:spacing w:val="0"/>
          <w:kern w:val="0"/>
          <w:sz w:val="44"/>
          <w:szCs w:val="44"/>
          <w:lang w:val="en-US" w:eastAsia="zh-CN" w:bidi="ar"/>
        </w:rPr>
        <w:t>大 赛 指 南</w:t>
      </w:r>
    </w:p>
    <w:p>
      <w:pPr>
        <w:keepNext w:val="0"/>
        <w:keepLines w:val="0"/>
        <w:widowControl/>
        <w:suppressLineNumbers w:val="0"/>
        <w:spacing w:before="0" w:beforeAutospacing="0" w:after="0" w:afterAutospacing="0"/>
        <w:ind w:left="3391" w:right="0" w:hanging="3391"/>
        <w:jc w:val="center"/>
        <w:rPr>
          <w:rFonts w:hint="default" w:ascii="Calibri" w:hAnsi="Calibri" w:cs="Calibri"/>
          <w:sz w:val="21"/>
          <w:szCs w:val="21"/>
        </w:rPr>
      </w:pPr>
      <w:r>
        <w:rPr>
          <w:rFonts w:hint="default" w:ascii="Times New Roman" w:hAnsi="Times New Roman" w:eastAsia="宋体" w:cs="Times New Roman"/>
          <w:b w:val="0"/>
          <w:i w:val="0"/>
          <w:caps w:val="0"/>
          <w:color w:val="000000"/>
          <w:spacing w:val="0"/>
          <w:kern w:val="0"/>
          <w:sz w:val="44"/>
          <w:szCs w:val="44"/>
          <w:lang w:val="en-US" w:eastAsia="zh-CN" w:bidi="ar"/>
        </w:rPr>
        <w:t> </w:t>
      </w:r>
    </w:p>
    <w:p>
      <w:pPr>
        <w:keepNext w:val="0"/>
        <w:keepLines w:val="0"/>
        <w:widowControl/>
        <w:suppressLineNumbers w:val="0"/>
        <w:spacing w:before="0" w:beforeAutospacing="0" w:after="0" w:afterAutospacing="0"/>
        <w:ind w:left="0" w:right="0" w:firstLine="576"/>
        <w:jc w:val="both"/>
        <w:rPr>
          <w:rFonts w:hint="default" w:ascii="Calibri" w:hAnsi="Calibri" w:cs="Calibri"/>
          <w:sz w:val="21"/>
          <w:szCs w:val="21"/>
        </w:rPr>
      </w:pPr>
      <w:r>
        <w:rPr>
          <w:rFonts w:ascii="仿宋_GB2312" w:hAnsi="Calibri" w:eastAsia="仿宋_GB2312" w:cs="仿宋_GB2312"/>
          <w:b w:val="0"/>
          <w:i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57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57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57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57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57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57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57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57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57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57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firstLine="57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ascii="楷体_GB2312" w:hAnsi="Calibri" w:eastAsia="楷体_GB2312" w:cs="楷体_GB2312"/>
          <w:b w:val="0"/>
          <w:i w:val="0"/>
          <w:caps w:val="0"/>
          <w:color w:val="000000"/>
          <w:spacing w:val="0"/>
          <w:kern w:val="0"/>
          <w:sz w:val="32"/>
          <w:szCs w:val="32"/>
          <w:lang w:val="en-US" w:eastAsia="zh-CN" w:bidi="ar"/>
        </w:rPr>
        <w:t>大奖赛组织委员会编</w:t>
      </w:r>
    </w:p>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楷体_GB2312" w:hAnsi="Calibri" w:eastAsia="楷体_GB2312" w:cs="楷体_GB2312"/>
          <w:b w:val="0"/>
          <w:i w:val="0"/>
          <w:caps w:val="0"/>
          <w:color w:val="000000"/>
          <w:spacing w:val="0"/>
          <w:kern w:val="0"/>
          <w:sz w:val="32"/>
          <w:szCs w:val="32"/>
          <w:lang w:val="en-US" w:eastAsia="zh-CN" w:bidi="ar"/>
        </w:rPr>
        <w:t>2018年3月</w:t>
      </w:r>
    </w:p>
    <w:p>
      <w:pPr>
        <w:keepNext w:val="0"/>
        <w:keepLines w:val="0"/>
        <w:widowControl/>
        <w:suppressLineNumbers w:val="0"/>
        <w:spacing w:before="0" w:beforeAutospacing="0" w:after="0" w:afterAutospacing="0"/>
        <w:ind w:left="0" w:right="0"/>
        <w:jc w:val="both"/>
        <w:rPr>
          <w:rFonts w:hint="default" w:ascii="Calibri" w:hAnsi="Calibri" w:cs="Calibri"/>
          <w:sz w:val="21"/>
          <w:szCs w:val="21"/>
        </w:rPr>
      </w:pPr>
      <w:bookmarkStart w:id="0" w:name="_Toc94346054"/>
      <w:bookmarkEnd w:id="0"/>
      <w:bookmarkStart w:id="1" w:name="_Toc101167274"/>
      <w:r>
        <w:rPr>
          <w:rFonts w:hint="default" w:ascii="仿宋_GB2312" w:hAnsi="Calibri" w:eastAsia="仿宋_GB2312" w:cs="仿宋_GB2312"/>
          <w:b w:val="0"/>
          <w:i w:val="0"/>
          <w:caps w:val="0"/>
          <w:color w:val="000000"/>
          <w:spacing w:val="0"/>
          <w:kern w:val="0"/>
          <w:sz w:val="28"/>
          <w:szCs w:val="28"/>
          <w:lang w:val="en-US" w:eastAsia="zh-CN" w:bidi="ar"/>
        </w:rPr>
        <w:t> </w:t>
      </w:r>
      <w:bookmarkEnd w:id="1"/>
    </w:p>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eastAsia" w:ascii="方正小标宋简体" w:hAnsi="方正小标宋简体" w:eastAsia="方正小标宋简体" w:cs="方正小标宋简体"/>
          <w:b w:val="0"/>
          <w:i w:val="0"/>
          <w:caps w:val="0"/>
          <w:color w:val="000000"/>
          <w:spacing w:val="0"/>
          <w:kern w:val="0"/>
          <w:sz w:val="44"/>
          <w:szCs w:val="44"/>
          <w:lang w:val="en-US" w:eastAsia="zh-CN" w:bidi="ar"/>
        </w:rPr>
        <w:t>目        录</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 </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ascii="黑体" w:hAnsi="宋体" w:eastAsia="黑体" w:cs="黑体"/>
          <w:b w:val="0"/>
          <w:i w:val="0"/>
          <w:caps w:val="0"/>
          <w:color w:val="000000"/>
          <w:spacing w:val="0"/>
          <w:kern w:val="0"/>
          <w:sz w:val="30"/>
          <w:szCs w:val="30"/>
          <w:lang w:val="en-US" w:eastAsia="zh-CN" w:bidi="ar"/>
        </w:rPr>
        <w:t>一、参加人员范围</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eastAsia" w:ascii="黑体" w:hAnsi="宋体" w:eastAsia="黑体" w:cs="黑体"/>
          <w:b w:val="0"/>
          <w:i w:val="0"/>
          <w:caps w:val="0"/>
          <w:color w:val="000000"/>
          <w:spacing w:val="0"/>
          <w:kern w:val="0"/>
          <w:sz w:val="30"/>
          <w:szCs w:val="30"/>
          <w:lang w:val="en-US" w:eastAsia="zh-CN" w:bidi="ar"/>
        </w:rPr>
        <w:t>二、项目设置及相关要求</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（一）项目设置</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（二）项目说明及要求</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（三）评选指标</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（四）作品资格审定</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（五）作品制作</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eastAsia" w:ascii="黑体" w:hAnsi="宋体" w:eastAsia="黑体" w:cs="黑体"/>
          <w:b w:val="0"/>
          <w:i w:val="0"/>
          <w:caps w:val="0"/>
          <w:color w:val="000000"/>
          <w:spacing w:val="0"/>
          <w:kern w:val="0"/>
          <w:sz w:val="30"/>
          <w:szCs w:val="30"/>
          <w:lang w:val="en-US" w:eastAsia="zh-CN" w:bidi="ar"/>
        </w:rPr>
        <w:t>三、参加办法</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（一）参加办法及报送作品数量</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（二）报送时间、方式及费用</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eastAsia" w:ascii="黑体" w:hAnsi="宋体" w:eastAsia="黑体" w:cs="黑体"/>
          <w:b w:val="0"/>
          <w:i w:val="0"/>
          <w:caps w:val="0"/>
          <w:color w:val="000000"/>
          <w:spacing w:val="0"/>
          <w:kern w:val="0"/>
          <w:sz w:val="30"/>
          <w:szCs w:val="30"/>
          <w:lang w:val="en-US" w:eastAsia="zh-CN" w:bidi="ar"/>
        </w:rPr>
        <w:t>四、评选及交流展示</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eastAsia" w:ascii="黑体" w:hAnsi="宋体" w:eastAsia="黑体" w:cs="黑体"/>
          <w:b w:val="0"/>
          <w:i w:val="0"/>
          <w:caps w:val="0"/>
          <w:color w:val="000000"/>
          <w:spacing w:val="0"/>
          <w:kern w:val="0"/>
          <w:sz w:val="30"/>
          <w:szCs w:val="30"/>
          <w:lang w:val="en-US" w:eastAsia="zh-CN" w:bidi="ar"/>
        </w:rPr>
        <w:t>五、组织工作</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（一）组织领导</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（二）联系方式</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附表1: 作品登记表（课件、微课、课例、教育资源应用教学设计方案、教育资源应用课例）</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附表2：作品登记表（教师网络空间应用案例、创新教育教学案例、信息化教学课程案例）</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附表3：报送名额分配表</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eastAsia" w:ascii="黑体" w:hAnsi="宋体" w:eastAsia="黑体" w:cs="黑体"/>
          <w:b w:val="0"/>
          <w:i w:val="0"/>
          <w:caps w:val="0"/>
          <w:color w:val="000000"/>
          <w:spacing w:val="0"/>
          <w:kern w:val="0"/>
          <w:sz w:val="30"/>
          <w:szCs w:val="30"/>
          <w:lang w:val="en-US" w:eastAsia="zh-CN" w:bidi="ar"/>
        </w:rPr>
        <w:t> </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eastAsia" w:ascii="黑体" w:hAnsi="宋体" w:eastAsia="黑体" w:cs="黑体"/>
          <w:b w:val="0"/>
          <w:i w:val="0"/>
          <w:caps w:val="0"/>
          <w:color w:val="000000"/>
          <w:spacing w:val="0"/>
          <w:kern w:val="0"/>
          <w:sz w:val="30"/>
          <w:szCs w:val="30"/>
          <w:lang w:val="en-US" w:eastAsia="zh-CN" w:bidi="ar"/>
        </w:rPr>
        <w:t>一、参加人员范围</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全省各级各类学校的教师、行业所属教育教学部门的教师、教育技术工作者。</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bookmarkStart w:id="2" w:name="_Toc101167276"/>
      <w:bookmarkEnd w:id="2"/>
      <w:r>
        <w:rPr>
          <w:rFonts w:hint="eastAsia" w:ascii="黑体" w:hAnsi="宋体" w:eastAsia="黑体" w:cs="黑体"/>
          <w:b w:val="0"/>
          <w:i w:val="0"/>
          <w:caps w:val="0"/>
          <w:color w:val="000000"/>
          <w:spacing w:val="0"/>
          <w:kern w:val="0"/>
          <w:sz w:val="30"/>
          <w:szCs w:val="30"/>
          <w:lang w:val="en-US" w:eastAsia="zh-CN" w:bidi="ar"/>
        </w:rPr>
        <w:t>二、</w:t>
      </w:r>
      <w:bookmarkStart w:id="3" w:name="_Toc94346056"/>
      <w:bookmarkEnd w:id="3"/>
      <w:bookmarkStart w:id="4" w:name="_Toc101167278"/>
      <w:r>
        <w:rPr>
          <w:rFonts w:hint="eastAsia" w:ascii="黑体" w:hAnsi="宋体" w:eastAsia="黑体" w:cs="黑体"/>
          <w:b w:val="0"/>
          <w:i w:val="0"/>
          <w:caps w:val="0"/>
          <w:color w:val="000000"/>
          <w:spacing w:val="0"/>
          <w:kern w:val="0"/>
          <w:sz w:val="30"/>
          <w:szCs w:val="30"/>
          <w:lang w:val="en-US" w:eastAsia="zh-CN" w:bidi="ar"/>
        </w:rPr>
        <w:t>项目设置</w:t>
      </w:r>
      <w:bookmarkEnd w:id="4"/>
      <w:r>
        <w:rPr>
          <w:rFonts w:hint="eastAsia" w:ascii="黑体" w:hAnsi="宋体" w:eastAsia="黑体" w:cs="黑体"/>
          <w:b w:val="0"/>
          <w:i w:val="0"/>
          <w:caps w:val="0"/>
          <w:color w:val="000000"/>
          <w:spacing w:val="0"/>
          <w:kern w:val="0"/>
          <w:sz w:val="30"/>
          <w:szCs w:val="30"/>
          <w:lang w:val="en-US" w:eastAsia="zh-CN" w:bidi="ar"/>
        </w:rPr>
        <w:t>及相关要求</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bookmarkStart w:id="5" w:name="_Toc94346057"/>
      <w:bookmarkEnd w:id="5"/>
      <w:bookmarkStart w:id="6" w:name="_Toc101167279"/>
      <w:r>
        <w:rPr>
          <w:rFonts w:hint="default" w:ascii="楷体_GB2312" w:hAnsi="Calibri" w:eastAsia="楷体_GB2312" w:cs="楷体_GB2312"/>
          <w:b w:val="0"/>
          <w:i w:val="0"/>
          <w:caps w:val="0"/>
          <w:color w:val="000000"/>
          <w:spacing w:val="0"/>
          <w:kern w:val="0"/>
          <w:sz w:val="30"/>
          <w:szCs w:val="30"/>
          <w:lang w:val="en-US" w:eastAsia="zh-CN" w:bidi="ar"/>
        </w:rPr>
        <w:t>（一）项目设置</w:t>
      </w:r>
      <w:bookmarkEnd w:id="6"/>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本届“大奖赛”根据不同学段的教育教学要求和特点，按照基础教育、中等职业教育、高等教育分组（按照作品第一作者所在单位划分）设置参赛项目。</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1、基础教育组：课件、微课、课例、教师网络空间应用案例、创新教育教学案例。其中，幼儿教育：课件、微课、课例；特殊教育：课件、微课、课例；教学点：教育资源应用教学设计方案、教育资源应用课例。</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该组课例参赛作品同时参加我省第四届“信息技术与课程融合优质课”大赛。</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2、中等职业教育组：课件、微课、信息化教学课程案例。</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3、高等教育组：课件、微课、信息化教学课程案例。</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楷体_GB2312" w:hAnsi="Calibri" w:eastAsia="楷体_GB2312" w:cs="楷体_GB2312"/>
          <w:b w:val="0"/>
          <w:i w:val="0"/>
          <w:caps w:val="0"/>
          <w:color w:val="000000"/>
          <w:spacing w:val="0"/>
          <w:kern w:val="0"/>
          <w:sz w:val="30"/>
          <w:szCs w:val="30"/>
          <w:lang w:val="en-US" w:eastAsia="zh-CN" w:bidi="ar"/>
        </w:rPr>
        <w:t>（二）项目说明及要求</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1.课件：是指基于计算机技术和网络技术，根据教学设计，将特定的教学内容、教学活动和教学手段有效呈现的应用软件，目的是辅助教与学，并完成特定的教学任务，实现教学目标。可以是针对某几个知识点，也可以是一课时或一个教学单元内容，制作工具和呈现形式不限。移动终端课件作品应能在iPAD、Android PAD等移动教学设备上运行。</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各类教学软件、学生自主学习软件、教学评价软件、仿真实验软件等均可报送，建议同时报送软件运行录屏解说文件。</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（1）制作要求：视频、声音、动画等素材采用常用文件格式。</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（2）报送形式：作品以zip压缩包格式（含附表1）报送，总大小建议不超过700MB。课件应易于安装、运行和卸载；如需非常用软件运行或播放，请同时提供该软件，如相关字体、白板软件等。</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bookmarkStart w:id="7" w:name="_Toc94346061"/>
      <w:bookmarkEnd w:id="7"/>
      <w:r>
        <w:rPr>
          <w:rFonts w:hint="default" w:ascii="仿宋_GB2312" w:hAnsi="Calibri" w:eastAsia="仿宋_GB2312" w:cs="仿宋_GB2312"/>
          <w:b w:val="0"/>
          <w:i w:val="0"/>
          <w:caps w:val="0"/>
          <w:color w:val="000000"/>
          <w:spacing w:val="0"/>
          <w:kern w:val="0"/>
          <w:sz w:val="30"/>
          <w:szCs w:val="30"/>
          <w:lang w:val="en-US" w:eastAsia="zh-CN" w:bidi="ar"/>
        </w:rPr>
        <w:t>2.微课：是指教师围绕单一学习主题，以知识点讲解、教学重难点和典型问题解决、实验过程演示等为主要内容，使用摄录设备、录屏软件等拍摄制作的微视频课程。主要形式可以是讲授视频，也可以是使用PPT、手写板配合画图软件和电子白板等录制的批注讲解视频。</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1）制作要求：报送的微课作品应是单一有声视频文件，要求教学目标清晰、主题突出、内容完整、声画质量好。视频片头要求蓝底白字、楷体、时长5秒，显示教材版本、学段学科、年级学期、课名、教师姓名和所在单位等信息，视频格式采用支持网络在线播放的流媒体格式（如flv、mp4、wmv等），画面尺寸为640×480以上，播放时间一般不超过10分钟。总大小建议不超过100MB。</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根据学科和教学内容特点，如有学习指导、练习题和配套学习资源等材料请一并提交。</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（2）报送形式：作品以zip压缩包格式（含附表1）报送，总大小建议不超过700MB。</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3.课例：是指教师在学科教学中应用信息技术和教育资源，解决学科教学中的重难点问题的课堂教学案例。把信息技术和教育资源作为内容、方法与手段融合在学科教学过程中，培养学生的创新精神和实践能力，促进教学过程整体优化。如：翻转课堂、基于网络的自主学习、合作学习、探究学习、项目学习等教学方式，一对一学习、移动终端学习、基于信息技术的创意创作教学等。</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翻转课堂教学课例：是指重新调整课堂内外的时间，学生课前通过观看微视频，网上查阅资料，互相讨论交流等形式自主学习，课堂上教师与学生共同讨论和交流，为学生答疑解惑、帮助学生完成知识内化吸收的一种新型教学模式。知识传授通过信息技术的辅助在课下完成，知识内化则在课堂中经老师的帮助与同学的协作而完成。</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基于网络的PBL（Project-based learning）教学课例:是指利用网络，基于问题的学习或基于项目的学习课例。学生从真实世界的问题或项目出发，以小组学习为主要学习形式，强调以学生主动学习为主，强调把学习设置到有意义的问题情境中，通过学生的自主探究和合作来寻找问题解决办法，从而学习隐含在问题背后的科学知识，形成解决问题的技能和自主学习能力。强调充分应用网络信息技术进行知识获取、管理，沟通互动、探究合作、组建虚拟学习社区。</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一对一数字化学习课例：是指在每位学生均拥有一台数字化终端设备的一对一数字化学习环境下，应用信息技术开展自主学习和主动学习，培养学生分析问题和解决问题能力的新型教学方式。</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移动终端课例：是指教师在学科教学中应用移动终端技术，把信息技术和教育资源作为内容、方法与手段融合在学科教学过程中，努力培养学生的自主学习能力,探究学习能力,促进教学过程整体优化。</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1）制作要求：报送的课例应是根据教学设计所完成的课堂实录，主要教学环节应有字幕提示。课例视频采用常用视频文件格式。如果是时间较长的活动课程，则只需要几个关键环节的视频录像剪辑。教学设计、教学资源、教学效果评价和教学反思须一并报送。每节课为一个标准课时。</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（2）报送形式：作品以zip压缩包格式（含附表1）报送，总大小建议不超过700MB。</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4.教师网络空间应用案例：是指教师应用网络学习空间开展资源应用、备课授课、在线作业、辅导评价、学情分析、师生互动、家校互动、网络研修等教育教学活动效果突出的案例。</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1）要求：提交通过文字、图片、音频、视频等各类素材制作的PPT文档、教学活动录像和其他材料，综合反映教师网络空间的日常应用情况和应用效果。同时提交空间使用说明文档，包括空间网址、评审专用临时账号密码和使用指南等。</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（2）报送形式：作品以zip压缩包格式（含附表2）报送，总大小建议不超过700MB。</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5.教育资源应用教学设计方案、教育资源应用课例：是指面向教育部“教学点数字教育资源全覆盖项目”教学点征集利用数字教育资源开齐开好国家规定课程，提高教学质量的典型教学设计方案和课例。教学设计方案应体现学科特点和信息技术应用的融合性，突出展现数字教育资源的课堂应用及如何利用信息技术和数字教育资源创新教学方法、有效解决教育教学的重难点等方面内容。教育资源应用课例是指教师在学科教学中应用信息技术和数字教育资源，解决学科教学中的重难点问题的课堂教学案例。包括课堂教学实况录像、教学设计方案、教学课件和教学反思等方面内容。</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（1）制作要求：</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①报送的教学设计方案使用Word、WPS等格式。</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②报送的课例应是根据教学设计所完成的课堂实录。应展现课堂教学的所有内容，过程完整，画面清晰。建议进行适当的后期剪辑处理，在适当环节插入教学资源呈现画面，保证资源呈现画面清晰可见。教学设计方案、教学课件和教学反思须一并报送。课例视频采用常用视频文件格式。</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每节课为一个标准课时。</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（2）报送形式：作品以zip压缩包格式（含附表1）报送，总大小建议不超过700MB。</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6.创新教育教学案例：是指教师使用信息技术进行创新教育教学活动，且成效显著的案例，如数字创作教学、机器人教育教学、创客教育教学、人工智能教育教学等。</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（1）要求：须提交案例介绍文档、教学活动录像和相关材料。</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案例介绍文档可包括：教学环境设施与课程建设、教学应用情况、教学效果、教学成果、获奖情况、推广情况等。</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教学活动录像：反映创新教育教学情况，针对案例特点，提供合适的教学活动录像，可以是具有代表性的单节课堂教学实录、多节课堂片段剪辑、专题介绍视频等多种形式。使用mp4等常用格式，大小不超过500M，时间总计不超过50分钟。</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相关材料：教学设计方案、课程资源等。</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（2）报送形式：作品以zip压缩包格式（含附表2）报送，总大小建议不超过700MB。</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7.信息化教学课程案例：是指利用信息技术优化课程教学，转变学习方式，创新课堂教学模式，教育教学改革成效显著的案例。包括课堂教学、研究性学习、实训教学、网络教学等多种方式。鼓励思政课、教师教育类的信息化教学案例报送。</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（1）要求：须提交案例介绍文档、教学活动录像和相关材料。</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案例介绍文档可包括：课程建设与应用情况、教学效果、教学成果、获奖情况、推广情况等。</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教学活动录像：反映信息化课程教学情况，针对案例特点，提供合适的教学活动录像，可以是具有代表性的单节课堂教学实录、多节课堂片段剪辑、专题介绍视频等多种形式。使用mp4等常用格式，大小不超过500M，时间总计不超过50分钟。</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相关材料：教学设计方案、课程资源等。</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（2）报送形式：作品以zip压缩包格式（含附表2）报送，总大小建议不超过700MB。</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楷体_GB2312" w:hAnsi="Calibri" w:eastAsia="楷体_GB2312" w:cs="楷体_GB2312"/>
          <w:b w:val="0"/>
          <w:i w:val="0"/>
          <w:caps w:val="0"/>
          <w:color w:val="000000"/>
          <w:spacing w:val="0"/>
          <w:kern w:val="0"/>
          <w:sz w:val="30"/>
          <w:szCs w:val="30"/>
          <w:lang w:val="en-US" w:eastAsia="zh-CN" w:bidi="ar"/>
        </w:rPr>
        <w:t>（三）评选指标</w:t>
      </w:r>
    </w:p>
    <w:p>
      <w:pPr>
        <w:keepNext w:val="0"/>
        <w:keepLines w:val="0"/>
        <w:widowControl/>
        <w:suppressLineNumbers w:val="0"/>
        <w:spacing w:before="0" w:beforeAutospacing="0" w:after="0" w:afterAutospacing="0" w:line="440" w:lineRule="atLeast"/>
        <w:ind w:left="0" w:right="0" w:firstLine="57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28"/>
          <w:szCs w:val="28"/>
          <w:lang w:val="en-US" w:eastAsia="zh-CN" w:bidi="ar"/>
        </w:rPr>
        <w:t>1．课件</w:t>
      </w:r>
    </w:p>
    <w:tbl>
      <w:tblPr>
        <w:tblW w:w="88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728"/>
        <w:gridCol w:w="900"/>
        <w:gridCol w:w="62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728"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评选指标</w:t>
            </w:r>
          </w:p>
        </w:tc>
        <w:tc>
          <w:tcPr>
            <w:tcW w:w="90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分值</w:t>
            </w:r>
          </w:p>
        </w:tc>
        <w:tc>
          <w:tcPr>
            <w:tcW w:w="627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评选要素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7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教学设计</w:t>
            </w:r>
          </w:p>
        </w:tc>
        <w:tc>
          <w:tcPr>
            <w:tcW w:w="9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30</w:t>
            </w:r>
          </w:p>
        </w:tc>
        <w:tc>
          <w:tcPr>
            <w:tcW w:w="62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教学目标、对象明确，教学策略得当；</w:t>
            </w:r>
          </w:p>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界面设计合理，风格统一，有必要的交互；</w:t>
            </w:r>
          </w:p>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有清晰的文字介绍和帮助文档。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7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内容呈现</w:t>
            </w:r>
          </w:p>
        </w:tc>
        <w:tc>
          <w:tcPr>
            <w:tcW w:w="9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25</w:t>
            </w:r>
          </w:p>
        </w:tc>
        <w:tc>
          <w:tcPr>
            <w:tcW w:w="62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214"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内容丰富、科学，表述准确，术语规范；</w:t>
            </w:r>
          </w:p>
          <w:p>
            <w:pPr>
              <w:keepNext w:val="0"/>
              <w:keepLines w:val="0"/>
              <w:widowControl/>
              <w:suppressLineNumbers w:val="0"/>
              <w:spacing w:before="0" w:beforeAutospacing="0" w:after="0" w:afterAutospacing="0" w:line="400" w:lineRule="atLeast"/>
              <w:ind w:left="-214"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  选材适当，表现方式合理；</w:t>
            </w:r>
          </w:p>
          <w:p>
            <w:pPr>
              <w:keepNext w:val="0"/>
              <w:keepLines w:val="0"/>
              <w:widowControl/>
              <w:suppressLineNumbers w:val="0"/>
              <w:spacing w:before="0" w:beforeAutospacing="0" w:after="0" w:afterAutospacing="0" w:line="400" w:lineRule="atLeast"/>
              <w:ind w:left="-214"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  语言简洁、生动，文字规范；</w:t>
            </w:r>
          </w:p>
          <w:p>
            <w:pPr>
              <w:keepNext w:val="0"/>
              <w:keepLines w:val="0"/>
              <w:widowControl/>
              <w:suppressLineNumbers w:val="0"/>
              <w:spacing w:before="0" w:beforeAutospacing="0" w:after="0" w:afterAutospacing="0" w:line="400" w:lineRule="atLeast"/>
              <w:ind w:left="-2"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素材选用恰当，结构合理。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7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技术运用</w:t>
            </w:r>
          </w:p>
        </w:tc>
        <w:tc>
          <w:tcPr>
            <w:tcW w:w="9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25</w:t>
            </w:r>
          </w:p>
        </w:tc>
        <w:tc>
          <w:tcPr>
            <w:tcW w:w="62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运行流畅，操作简便、快捷，媒体播放可控；</w:t>
            </w:r>
          </w:p>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导航方便合理，路径可选；</w:t>
            </w:r>
          </w:p>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新技术运用有效。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7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创新与实用</w:t>
            </w:r>
          </w:p>
        </w:tc>
        <w:tc>
          <w:tcPr>
            <w:tcW w:w="9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20</w:t>
            </w:r>
          </w:p>
        </w:tc>
        <w:tc>
          <w:tcPr>
            <w:tcW w:w="6271"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立意新颖，具有想象力和个性表现力；</w:t>
            </w:r>
          </w:p>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能够运用于实际教学中，有推广价值。</w:t>
            </w:r>
          </w:p>
        </w:tc>
      </w:tr>
    </w:tbl>
    <w:p>
      <w:pPr>
        <w:keepNext w:val="0"/>
        <w:keepLines w:val="0"/>
        <w:widowControl/>
        <w:suppressLineNumbers w:val="0"/>
        <w:spacing w:before="0" w:beforeAutospacing="0" w:after="0" w:afterAutospacing="0" w:line="440" w:lineRule="atLeast"/>
        <w:ind w:left="0" w:right="0" w:firstLine="57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28"/>
          <w:szCs w:val="28"/>
          <w:lang w:val="en-US" w:eastAsia="zh-CN" w:bidi="ar"/>
        </w:rPr>
        <w:t>2．微课</w:t>
      </w:r>
    </w:p>
    <w:tbl>
      <w:tblPr>
        <w:tblW w:w="88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672"/>
        <w:gridCol w:w="956"/>
        <w:gridCol w:w="61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672"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5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评选指标</w:t>
            </w:r>
          </w:p>
        </w:tc>
        <w:tc>
          <w:tcPr>
            <w:tcW w:w="95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5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分值</w:t>
            </w:r>
          </w:p>
        </w:tc>
        <w:tc>
          <w:tcPr>
            <w:tcW w:w="6187"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5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评选要素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7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5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教学设计</w:t>
            </w:r>
          </w:p>
        </w:tc>
        <w:tc>
          <w:tcPr>
            <w:tcW w:w="95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5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25</w:t>
            </w:r>
          </w:p>
        </w:tc>
        <w:tc>
          <w:tcPr>
            <w:tcW w:w="61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78" w:right="0" w:firstLine="65"/>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体现新课标的理念,主题明确、重点突出；</w:t>
            </w:r>
          </w:p>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教学策略和教学方法选用恰当；合理运用信息技术手段。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9" w:hRule="atLeast"/>
        </w:trPr>
        <w:tc>
          <w:tcPr>
            <w:tcW w:w="167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5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教学行为</w:t>
            </w:r>
          </w:p>
        </w:tc>
        <w:tc>
          <w:tcPr>
            <w:tcW w:w="95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5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25</w:t>
            </w:r>
          </w:p>
        </w:tc>
        <w:tc>
          <w:tcPr>
            <w:tcW w:w="61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78" w:right="0" w:firstLine="65"/>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教学思路清晰，重点突出，逻辑性强；</w:t>
            </w:r>
          </w:p>
          <w:p>
            <w:pPr>
              <w:keepNext w:val="0"/>
              <w:keepLines w:val="0"/>
              <w:widowControl/>
              <w:suppressLineNumbers w:val="0"/>
              <w:spacing w:before="0" w:beforeAutospacing="0" w:after="0" w:afterAutospacing="0" w:line="400" w:lineRule="atLeast"/>
              <w:ind w:left="1" w:right="0" w:hanging="11"/>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教学过程深入浅出、形象生动、通俗易懂，充分调动学生的学习积极性。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7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5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教学效果</w:t>
            </w:r>
          </w:p>
        </w:tc>
        <w:tc>
          <w:tcPr>
            <w:tcW w:w="95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5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25</w:t>
            </w:r>
          </w:p>
        </w:tc>
        <w:tc>
          <w:tcPr>
            <w:tcW w:w="61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78" w:right="0" w:firstLine="65"/>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教学和信息素养目标达成度高；</w:t>
            </w:r>
          </w:p>
          <w:p>
            <w:pPr>
              <w:keepNext w:val="0"/>
              <w:keepLines w:val="0"/>
              <w:widowControl/>
              <w:suppressLineNumbers w:val="0"/>
              <w:spacing w:before="0" w:beforeAutospacing="0" w:after="0" w:afterAutospacing="0" w:line="400" w:lineRule="atLeast"/>
              <w:ind w:left="-78" w:right="0" w:firstLine="65"/>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注重培养学生自主学习能力。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67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5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创新与实用</w:t>
            </w:r>
          </w:p>
        </w:tc>
        <w:tc>
          <w:tcPr>
            <w:tcW w:w="95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1" w:right="0" w:hanging="77"/>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25</w:t>
            </w:r>
          </w:p>
        </w:tc>
        <w:tc>
          <w:tcPr>
            <w:tcW w:w="61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78" w:right="0" w:firstLine="65"/>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形式新颖，趣味性和启发性强; </w:t>
            </w:r>
          </w:p>
          <w:p>
            <w:pPr>
              <w:keepNext w:val="0"/>
              <w:keepLines w:val="0"/>
              <w:widowControl/>
              <w:suppressLineNumbers w:val="0"/>
              <w:spacing w:before="0" w:beforeAutospacing="0" w:after="0" w:afterAutospacing="0" w:line="400" w:lineRule="atLeast"/>
              <w:ind w:left="-78" w:right="0" w:firstLine="65"/>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视频声画质量好；</w:t>
            </w:r>
          </w:p>
          <w:p>
            <w:pPr>
              <w:keepNext w:val="0"/>
              <w:keepLines w:val="0"/>
              <w:widowControl/>
              <w:suppressLineNumbers w:val="0"/>
              <w:spacing w:before="0" w:beforeAutospacing="0" w:after="0" w:afterAutospacing="0" w:line="400" w:lineRule="atLeast"/>
              <w:ind w:left="-78" w:right="0" w:firstLine="65"/>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实际教学应用效果明显，有推广价值。</w:t>
            </w:r>
          </w:p>
        </w:tc>
      </w:tr>
    </w:tbl>
    <w:p>
      <w:pPr>
        <w:keepNext w:val="0"/>
        <w:keepLines w:val="0"/>
        <w:widowControl/>
        <w:suppressLineNumbers w:val="0"/>
        <w:spacing w:before="0" w:beforeAutospacing="0" w:after="0" w:afterAutospacing="0" w:line="440" w:lineRule="atLeast"/>
        <w:ind w:left="0" w:right="0" w:firstLine="57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28"/>
          <w:szCs w:val="28"/>
          <w:lang w:val="en-US" w:eastAsia="zh-CN" w:bidi="ar"/>
        </w:rPr>
        <w:t>3．课例</w:t>
      </w:r>
    </w:p>
    <w:tbl>
      <w:tblPr>
        <w:tblW w:w="88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728"/>
        <w:gridCol w:w="900"/>
        <w:gridCol w:w="61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728"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评选指标</w:t>
            </w:r>
          </w:p>
        </w:tc>
        <w:tc>
          <w:tcPr>
            <w:tcW w:w="90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分值</w:t>
            </w:r>
          </w:p>
        </w:tc>
        <w:tc>
          <w:tcPr>
            <w:tcW w:w="6187"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评选要素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589" w:hRule="atLeast"/>
        </w:trPr>
        <w:tc>
          <w:tcPr>
            <w:tcW w:w="17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教学目标</w:t>
            </w:r>
          </w:p>
        </w:tc>
        <w:tc>
          <w:tcPr>
            <w:tcW w:w="9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15</w:t>
            </w:r>
          </w:p>
        </w:tc>
        <w:tc>
          <w:tcPr>
            <w:tcW w:w="61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体现新课标的理念；</w:t>
            </w:r>
          </w:p>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教学目标明确；</w:t>
            </w:r>
          </w:p>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提高学生信息技能和素养。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589" w:hRule="atLeast"/>
        </w:trPr>
        <w:tc>
          <w:tcPr>
            <w:tcW w:w="17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教学设计</w:t>
            </w:r>
          </w:p>
        </w:tc>
        <w:tc>
          <w:tcPr>
            <w:tcW w:w="9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25</w:t>
            </w:r>
          </w:p>
        </w:tc>
        <w:tc>
          <w:tcPr>
            <w:tcW w:w="61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教学情境符合教学目标和对象的要求；</w:t>
            </w:r>
          </w:p>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恰当选择应用学科教育资源；</w:t>
            </w:r>
          </w:p>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注重学科特点，将信息技术与学科教学融合；</w:t>
            </w:r>
          </w:p>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采用符合教学要求的学习模式。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589" w:hRule="atLeast"/>
        </w:trPr>
        <w:tc>
          <w:tcPr>
            <w:tcW w:w="17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教学行为</w:t>
            </w:r>
          </w:p>
        </w:tc>
        <w:tc>
          <w:tcPr>
            <w:tcW w:w="9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25</w:t>
            </w:r>
          </w:p>
        </w:tc>
        <w:tc>
          <w:tcPr>
            <w:tcW w:w="61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214"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面向全</w:t>
            </w:r>
            <w:bookmarkStart w:id="10" w:name="_GoBack"/>
            <w:bookmarkEnd w:id="10"/>
            <w:r>
              <w:rPr>
                <w:rFonts w:hint="default" w:ascii="仿宋_GB2312" w:hAnsi="Calibri" w:eastAsia="仿宋_GB2312" w:cs="仿宋_GB2312"/>
                <w:kern w:val="0"/>
                <w:sz w:val="28"/>
                <w:szCs w:val="28"/>
                <w:lang w:val="en-US" w:eastAsia="zh-CN" w:bidi="ar"/>
              </w:rPr>
              <w:t>体学生，关注个性差异；</w:t>
            </w:r>
          </w:p>
          <w:p>
            <w:pPr>
              <w:keepNext w:val="0"/>
              <w:keepLines w:val="0"/>
              <w:widowControl/>
              <w:suppressLineNumbers w:val="0"/>
              <w:spacing w:before="0" w:beforeAutospacing="0" w:after="0" w:afterAutospacing="0" w:line="400" w:lineRule="atLeast"/>
              <w:ind w:left="-214"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  能利用信息技术的功能优势调控教学活动；</w:t>
            </w:r>
          </w:p>
          <w:p>
            <w:pPr>
              <w:keepNext w:val="0"/>
              <w:keepLines w:val="0"/>
              <w:widowControl/>
              <w:suppressLineNumbers w:val="0"/>
              <w:spacing w:before="0" w:beforeAutospacing="0" w:after="0" w:afterAutospacing="0" w:line="400" w:lineRule="atLeast"/>
              <w:ind w:left="-214"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  围绕教学，促进学生学习能力发展。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589" w:hRule="atLeast"/>
        </w:trPr>
        <w:tc>
          <w:tcPr>
            <w:tcW w:w="17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教学效果</w:t>
            </w:r>
          </w:p>
        </w:tc>
        <w:tc>
          <w:tcPr>
            <w:tcW w:w="9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25</w:t>
            </w:r>
          </w:p>
        </w:tc>
        <w:tc>
          <w:tcPr>
            <w:tcW w:w="6187"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教学和信息素养目标达成度高；</w:t>
            </w:r>
          </w:p>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学生思维活跃、积极参与，创新精神和实践能力培养得到充分体现。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7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教学反思</w:t>
            </w:r>
          </w:p>
        </w:tc>
        <w:tc>
          <w:tcPr>
            <w:tcW w:w="90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10</w:t>
            </w:r>
          </w:p>
        </w:tc>
        <w:tc>
          <w:tcPr>
            <w:tcW w:w="6187"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有及时的反馈、评价和课后反思。</w:t>
            </w:r>
          </w:p>
        </w:tc>
      </w:tr>
    </w:tbl>
    <w:p>
      <w:pPr>
        <w:keepNext w:val="0"/>
        <w:keepLines w:val="0"/>
        <w:widowControl/>
        <w:suppressLineNumbers w:val="0"/>
        <w:spacing w:before="0" w:beforeAutospacing="0" w:after="0" w:afterAutospacing="0" w:line="440" w:lineRule="atLeast"/>
        <w:ind w:left="0" w:right="0" w:firstLine="540"/>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28"/>
          <w:szCs w:val="28"/>
          <w:lang w:val="en-US" w:eastAsia="zh-CN" w:bidi="ar"/>
        </w:rPr>
        <w:t>4. 教师网络空间应用案例</w:t>
      </w:r>
    </w:p>
    <w:tbl>
      <w:tblPr>
        <w:tblW w:w="88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728"/>
        <w:gridCol w:w="900"/>
        <w:gridCol w:w="62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728"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评比指标</w:t>
            </w:r>
          </w:p>
        </w:tc>
        <w:tc>
          <w:tcPr>
            <w:tcW w:w="90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分值</w:t>
            </w:r>
          </w:p>
        </w:tc>
        <w:tc>
          <w:tcPr>
            <w:tcW w:w="627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评比要素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内容建设</w:t>
            </w:r>
          </w:p>
        </w:tc>
        <w:tc>
          <w:tcPr>
            <w:tcW w:w="9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10</w:t>
            </w:r>
          </w:p>
        </w:tc>
        <w:tc>
          <w:tcPr>
            <w:tcW w:w="6271"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个性化设置合理，主题鲜明，特色突出；</w:t>
            </w:r>
          </w:p>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栏目内容丰富，记录完整，更新及时；</w:t>
            </w:r>
          </w:p>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原创性、生成性资源丰富，访问量大。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教学应用</w:t>
            </w:r>
          </w:p>
        </w:tc>
        <w:tc>
          <w:tcPr>
            <w:tcW w:w="9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40</w:t>
            </w:r>
          </w:p>
        </w:tc>
        <w:tc>
          <w:tcPr>
            <w:tcW w:w="6271"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备课、教研、教学等活动记录完整；</w:t>
            </w:r>
          </w:p>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教研形式、内容有创新，尊重他人知识产权；</w:t>
            </w:r>
          </w:p>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课堂内外、线上线下多种教学活动丰富；</w:t>
            </w:r>
          </w:p>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在线指导，在线作业、测试等分层、个性化学习评价诊断全面；</w:t>
            </w:r>
          </w:p>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师生互动、家校互动信息丰富，效果良好。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应用效果</w:t>
            </w:r>
          </w:p>
        </w:tc>
        <w:tc>
          <w:tcPr>
            <w:tcW w:w="9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30</w:t>
            </w:r>
          </w:p>
        </w:tc>
        <w:tc>
          <w:tcPr>
            <w:tcW w:w="6271"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支撑常规教育教学活动，创新课堂教学模式有效果；</w:t>
            </w:r>
          </w:p>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成果丰富，能力素质教育成效高；</w:t>
            </w:r>
          </w:p>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形成师生互动、家校互动新模式；</w:t>
            </w:r>
          </w:p>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促进学校数字资源建设与共享。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特色创新</w:t>
            </w:r>
          </w:p>
        </w:tc>
        <w:tc>
          <w:tcPr>
            <w:tcW w:w="9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20</w:t>
            </w:r>
          </w:p>
        </w:tc>
        <w:tc>
          <w:tcPr>
            <w:tcW w:w="62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在网络教研、网络教学、资源共享、教育管理、综合素质评价等某个或多个方面，形成了应用模式，有效促进教学方式和学习方式变革。</w:t>
            </w:r>
          </w:p>
        </w:tc>
      </w:tr>
    </w:tbl>
    <w:p>
      <w:pPr>
        <w:keepNext w:val="0"/>
        <w:keepLines w:val="0"/>
        <w:widowControl/>
        <w:suppressLineNumbers w:val="0"/>
        <w:spacing w:before="0" w:beforeAutospacing="0" w:after="0" w:afterAutospacing="0" w:line="440" w:lineRule="atLeast"/>
        <w:ind w:left="0" w:right="0" w:firstLine="57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28"/>
          <w:szCs w:val="28"/>
          <w:lang w:val="en-US" w:eastAsia="zh-CN" w:bidi="ar"/>
        </w:rPr>
        <w:t>5．（1）教育资源应用教学设计方案</w:t>
      </w:r>
    </w:p>
    <w:tbl>
      <w:tblPr>
        <w:tblW w:w="88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728"/>
        <w:gridCol w:w="900"/>
        <w:gridCol w:w="62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728"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评选指标</w:t>
            </w:r>
          </w:p>
        </w:tc>
        <w:tc>
          <w:tcPr>
            <w:tcW w:w="90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分值</w:t>
            </w:r>
          </w:p>
        </w:tc>
        <w:tc>
          <w:tcPr>
            <w:tcW w:w="627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评选要素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7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学习者特征分析</w:t>
            </w:r>
          </w:p>
        </w:tc>
        <w:tc>
          <w:tcPr>
            <w:tcW w:w="9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15</w:t>
            </w:r>
          </w:p>
        </w:tc>
        <w:tc>
          <w:tcPr>
            <w:tcW w:w="62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准确分析学习者的一般特征和初始能力；</w:t>
            </w:r>
          </w:p>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把握信息化环境对学习者的影响；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7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教学目标</w:t>
            </w:r>
          </w:p>
        </w:tc>
        <w:tc>
          <w:tcPr>
            <w:tcW w:w="9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15</w:t>
            </w:r>
          </w:p>
        </w:tc>
        <w:tc>
          <w:tcPr>
            <w:tcW w:w="62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体现新课标的理念；</w:t>
            </w:r>
          </w:p>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教学目标明确；</w:t>
            </w:r>
          </w:p>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提高学生信息技能和素养。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7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教学策略</w:t>
            </w:r>
          </w:p>
        </w:tc>
        <w:tc>
          <w:tcPr>
            <w:tcW w:w="9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25</w:t>
            </w:r>
          </w:p>
        </w:tc>
        <w:tc>
          <w:tcPr>
            <w:tcW w:w="62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教学方式设计符合学习需要和教学目标；</w:t>
            </w:r>
          </w:p>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教学方法选择恰当；</w:t>
            </w:r>
          </w:p>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教学过程设计合理；</w:t>
            </w:r>
          </w:p>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注重信息技术与学科教学的融合。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7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教育资源</w:t>
            </w:r>
          </w:p>
        </w:tc>
        <w:tc>
          <w:tcPr>
            <w:tcW w:w="9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25</w:t>
            </w:r>
          </w:p>
        </w:tc>
        <w:tc>
          <w:tcPr>
            <w:tcW w:w="62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学科教育资源选择恰当;</w:t>
            </w:r>
          </w:p>
          <w:p>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信息技术运用合理；</w:t>
            </w:r>
          </w:p>
          <w:p>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充分利用教育资源创新课堂教学。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7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学习者评价</w:t>
            </w:r>
          </w:p>
        </w:tc>
        <w:tc>
          <w:tcPr>
            <w:tcW w:w="9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20</w:t>
            </w:r>
          </w:p>
        </w:tc>
        <w:tc>
          <w:tcPr>
            <w:tcW w:w="6271"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充分运用信息技术在教学评价中的优势；</w:t>
            </w:r>
          </w:p>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关注个体差异，评价指标和方法多元化；</w:t>
            </w:r>
          </w:p>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注重过程，总结性评价和形成性评价相结合。</w:t>
            </w:r>
          </w:p>
        </w:tc>
      </w:tr>
    </w:tbl>
    <w:p>
      <w:pPr>
        <w:keepNext w:val="0"/>
        <w:keepLines w:val="0"/>
        <w:widowControl/>
        <w:suppressLineNumbers w:val="0"/>
        <w:spacing w:before="0" w:beforeAutospacing="0" w:after="0" w:afterAutospacing="0" w:line="440" w:lineRule="atLeast"/>
        <w:ind w:left="0" w:right="0" w:firstLine="57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28"/>
          <w:szCs w:val="28"/>
          <w:lang w:val="en-US" w:eastAsia="zh-CN" w:bidi="ar"/>
        </w:rPr>
        <w:t>（2）教育资源应用课例</w:t>
      </w:r>
    </w:p>
    <w:tbl>
      <w:tblPr>
        <w:tblW w:w="88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728"/>
        <w:gridCol w:w="900"/>
        <w:gridCol w:w="62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728"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评选指标</w:t>
            </w:r>
          </w:p>
        </w:tc>
        <w:tc>
          <w:tcPr>
            <w:tcW w:w="90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分值</w:t>
            </w:r>
          </w:p>
        </w:tc>
        <w:tc>
          <w:tcPr>
            <w:tcW w:w="627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评选要素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教学目标</w:t>
            </w:r>
          </w:p>
        </w:tc>
        <w:tc>
          <w:tcPr>
            <w:tcW w:w="9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15</w:t>
            </w:r>
          </w:p>
        </w:tc>
        <w:tc>
          <w:tcPr>
            <w:tcW w:w="62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体现新课标的理念；</w:t>
            </w:r>
          </w:p>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教学目标明确；</w:t>
            </w:r>
          </w:p>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提高学生信息技能和素养。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教学设计</w:t>
            </w:r>
          </w:p>
        </w:tc>
        <w:tc>
          <w:tcPr>
            <w:tcW w:w="9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25</w:t>
            </w:r>
          </w:p>
        </w:tc>
        <w:tc>
          <w:tcPr>
            <w:tcW w:w="62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教学情境符合教学目标和对象的要求；</w:t>
            </w:r>
          </w:p>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恰当选择应用学科教育资源；</w:t>
            </w:r>
          </w:p>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注重学科特点，将信息技术与学科教学融合；</w:t>
            </w:r>
          </w:p>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采用符合教学要求的学习模式。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7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教学行为</w:t>
            </w:r>
          </w:p>
        </w:tc>
        <w:tc>
          <w:tcPr>
            <w:tcW w:w="9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25</w:t>
            </w:r>
          </w:p>
        </w:tc>
        <w:tc>
          <w:tcPr>
            <w:tcW w:w="62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214"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面向全体学生，关注个性差异；</w:t>
            </w:r>
          </w:p>
          <w:p>
            <w:pPr>
              <w:keepNext w:val="0"/>
              <w:keepLines w:val="0"/>
              <w:widowControl/>
              <w:suppressLineNumbers w:val="0"/>
              <w:spacing w:before="0" w:beforeAutospacing="0" w:after="0" w:afterAutospacing="0" w:line="400" w:lineRule="atLeast"/>
              <w:ind w:left="-214"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  能利用信息技术的功能优势调控教学活动；</w:t>
            </w:r>
          </w:p>
          <w:p>
            <w:pPr>
              <w:keepNext w:val="0"/>
              <w:keepLines w:val="0"/>
              <w:widowControl/>
              <w:suppressLineNumbers w:val="0"/>
              <w:spacing w:before="0" w:beforeAutospacing="0" w:after="0" w:afterAutospacing="0" w:line="400" w:lineRule="atLeast"/>
              <w:ind w:left="-214"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  围绕教学，促进学生学习能力发展。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7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教学效果</w:t>
            </w:r>
          </w:p>
        </w:tc>
        <w:tc>
          <w:tcPr>
            <w:tcW w:w="9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25</w:t>
            </w:r>
          </w:p>
        </w:tc>
        <w:tc>
          <w:tcPr>
            <w:tcW w:w="62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教学和信息素养目标达成度高；</w:t>
            </w:r>
          </w:p>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学生思维活跃、积极参与，创新精神和实践能力培养得到充分体现。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教学反思</w:t>
            </w:r>
          </w:p>
        </w:tc>
        <w:tc>
          <w:tcPr>
            <w:tcW w:w="90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10</w:t>
            </w:r>
          </w:p>
        </w:tc>
        <w:tc>
          <w:tcPr>
            <w:tcW w:w="6271"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有及时的反馈、评价和课后反思。</w:t>
            </w:r>
          </w:p>
        </w:tc>
      </w:tr>
    </w:tbl>
    <w:p>
      <w:pPr>
        <w:keepNext w:val="0"/>
        <w:keepLines w:val="0"/>
        <w:widowControl/>
        <w:suppressLineNumbers w:val="0"/>
        <w:spacing w:before="0" w:beforeAutospacing="0" w:after="0" w:afterAutospacing="0" w:line="440" w:lineRule="atLeast"/>
        <w:ind w:left="0" w:right="0" w:firstLine="540"/>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28"/>
          <w:szCs w:val="28"/>
          <w:lang w:val="en-US" w:eastAsia="zh-CN" w:bidi="ar"/>
        </w:rPr>
        <w:t>6.创新教育教学案例</w:t>
      </w:r>
    </w:p>
    <w:tbl>
      <w:tblPr>
        <w:tblW w:w="88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728"/>
        <w:gridCol w:w="900"/>
        <w:gridCol w:w="62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728"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评比指标</w:t>
            </w:r>
          </w:p>
        </w:tc>
        <w:tc>
          <w:tcPr>
            <w:tcW w:w="90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分值</w:t>
            </w:r>
          </w:p>
        </w:tc>
        <w:tc>
          <w:tcPr>
            <w:tcW w:w="627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评比要素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7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课程建设</w:t>
            </w:r>
          </w:p>
        </w:tc>
        <w:tc>
          <w:tcPr>
            <w:tcW w:w="9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15</w:t>
            </w:r>
          </w:p>
        </w:tc>
        <w:tc>
          <w:tcPr>
            <w:tcW w:w="6271"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教学环境设施满足需求，有特色；</w:t>
            </w:r>
          </w:p>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课程建设完整，包括课程目标、课程内容、课程实施和课程评价等；</w:t>
            </w:r>
          </w:p>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教学资源丰富，形式多样。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7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教学应用</w:t>
            </w:r>
          </w:p>
        </w:tc>
        <w:tc>
          <w:tcPr>
            <w:tcW w:w="9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35</w:t>
            </w:r>
          </w:p>
        </w:tc>
        <w:tc>
          <w:tcPr>
            <w:tcW w:w="6271"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教学活动过程记录完整，材料齐全；</w:t>
            </w:r>
          </w:p>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教学方式多样；</w:t>
            </w:r>
          </w:p>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形成基于信息化的教育教学模式。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7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教学效果</w:t>
            </w:r>
          </w:p>
        </w:tc>
        <w:tc>
          <w:tcPr>
            <w:tcW w:w="9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30</w:t>
            </w:r>
          </w:p>
        </w:tc>
        <w:tc>
          <w:tcPr>
            <w:tcW w:w="6271"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有常态化应用，学生深度参与，活跃度高，教学效果突出；</w:t>
            </w:r>
          </w:p>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教师、学生成果丰富，校内外评价好；</w:t>
            </w:r>
          </w:p>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创新人才培养模式，提高学生的能力素质。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7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特色创新</w:t>
            </w:r>
          </w:p>
        </w:tc>
        <w:tc>
          <w:tcPr>
            <w:tcW w:w="9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20</w:t>
            </w:r>
          </w:p>
        </w:tc>
        <w:tc>
          <w:tcPr>
            <w:tcW w:w="62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在课程建设、教学实施、资源共享、机制创新等方面有特色；</w:t>
            </w:r>
          </w:p>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具有一定的示范推广价值。</w:t>
            </w:r>
          </w:p>
        </w:tc>
      </w:tr>
    </w:tbl>
    <w:p>
      <w:pPr>
        <w:keepNext w:val="0"/>
        <w:keepLines w:val="0"/>
        <w:widowControl/>
        <w:suppressLineNumbers w:val="0"/>
        <w:spacing w:before="0" w:beforeAutospacing="0" w:after="0" w:afterAutospacing="0" w:line="440" w:lineRule="atLeast"/>
        <w:ind w:left="0" w:right="0" w:firstLine="540"/>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28"/>
          <w:szCs w:val="28"/>
          <w:lang w:val="en-US" w:eastAsia="zh-CN" w:bidi="ar"/>
        </w:rPr>
        <w:t>7.信息化教学课程案例</w:t>
      </w:r>
    </w:p>
    <w:tbl>
      <w:tblPr>
        <w:tblW w:w="88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728"/>
        <w:gridCol w:w="900"/>
        <w:gridCol w:w="62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728"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评比指标</w:t>
            </w:r>
          </w:p>
        </w:tc>
        <w:tc>
          <w:tcPr>
            <w:tcW w:w="90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分值</w:t>
            </w:r>
          </w:p>
        </w:tc>
        <w:tc>
          <w:tcPr>
            <w:tcW w:w="627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评比要素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课程建设</w:t>
            </w:r>
          </w:p>
        </w:tc>
        <w:tc>
          <w:tcPr>
            <w:tcW w:w="9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15</w:t>
            </w:r>
          </w:p>
        </w:tc>
        <w:tc>
          <w:tcPr>
            <w:tcW w:w="6271"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信息化软硬件符合教育教学需求，有特色；</w:t>
            </w:r>
          </w:p>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课程建设、教学理念、内容、方法体现现代信息技术的运用；</w:t>
            </w:r>
          </w:p>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课程资源丰富，信息技术运用恰当。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7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教学应用</w:t>
            </w:r>
          </w:p>
        </w:tc>
        <w:tc>
          <w:tcPr>
            <w:tcW w:w="9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35</w:t>
            </w:r>
          </w:p>
        </w:tc>
        <w:tc>
          <w:tcPr>
            <w:tcW w:w="6271"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教学活动过程记录完整，材料齐全；</w:t>
            </w:r>
          </w:p>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信息技术与课程教学深度融合，转变学生学习方式；</w:t>
            </w:r>
          </w:p>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形成基于信息化的教育教学模式。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c>
          <w:tcPr>
            <w:tcW w:w="17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教学效果</w:t>
            </w:r>
          </w:p>
        </w:tc>
        <w:tc>
          <w:tcPr>
            <w:tcW w:w="9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30</w:t>
            </w:r>
          </w:p>
        </w:tc>
        <w:tc>
          <w:tcPr>
            <w:tcW w:w="6271"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教学目标达成度高，学生深度参与，活跃度高；</w:t>
            </w:r>
          </w:p>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学生自主学习、合作学习、研究性学习等学习能力提升明显；</w:t>
            </w:r>
          </w:p>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学生、教师、学校评价好。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c>
          <w:tcPr>
            <w:tcW w:w="172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特色创新</w:t>
            </w:r>
          </w:p>
        </w:tc>
        <w:tc>
          <w:tcPr>
            <w:tcW w:w="90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20</w:t>
            </w:r>
          </w:p>
        </w:tc>
        <w:tc>
          <w:tcPr>
            <w:tcW w:w="627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在课程建设、教学实施、资源共享、机制创新等方面有特色；</w:t>
            </w:r>
          </w:p>
          <w:p>
            <w:pPr>
              <w:keepNext w:val="0"/>
              <w:keepLines w:val="0"/>
              <w:widowControl/>
              <w:suppressLineNumbers w:val="0"/>
              <w:spacing w:before="0" w:beforeAutospacing="0" w:after="0" w:afterAutospacing="0" w:line="40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具有一定的示范推广价值。</w:t>
            </w:r>
          </w:p>
        </w:tc>
      </w:tr>
    </w:tbl>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楷体_GB2312" w:hAnsi="Calibri" w:eastAsia="楷体_GB2312" w:cs="楷体_GB2312"/>
          <w:b w:val="0"/>
          <w:i w:val="0"/>
          <w:caps w:val="0"/>
          <w:color w:val="000000"/>
          <w:spacing w:val="0"/>
          <w:kern w:val="0"/>
          <w:sz w:val="30"/>
          <w:szCs w:val="30"/>
          <w:lang w:val="en-US" w:eastAsia="zh-CN" w:bidi="ar"/>
        </w:rPr>
        <w:t>（四）作品资格审定</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1、有政治原则性错误和学科概念性错误的作品，取消参加资格。</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2、杜绝弄虚作假行为，一经发现，取消参加资格。</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楷体_GB2312" w:hAnsi="Calibri" w:eastAsia="楷体_GB2312" w:cs="楷体_GB2312"/>
          <w:b w:val="0"/>
          <w:i w:val="0"/>
          <w:caps w:val="0"/>
          <w:color w:val="000000"/>
          <w:spacing w:val="0"/>
          <w:kern w:val="0"/>
          <w:sz w:val="30"/>
          <w:szCs w:val="30"/>
          <w:lang w:val="en-US" w:eastAsia="zh-CN" w:bidi="ar"/>
        </w:rPr>
        <w:t>（五）作品制作</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1、资料的引用应注明出处。如引起知识产权异议和纠纷，其责任由作品作者承担。</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2、“课件”、“微课”、 “教师网络空间应用案例”、“教育资源应用教学设计方案”，每件作品作者最多不超过3人；“课例”、 “教育资源应用课例”，每件作品作者限1人；课例指导教师限1人。“创新教育教学案例”、“信息化教学课程案例”每件作品作者最多不超过3人。</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3、不接受以单位名义集体创作的作品。</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eastAsia" w:ascii="黑体" w:hAnsi="宋体" w:eastAsia="黑体" w:cs="黑体"/>
          <w:b w:val="0"/>
          <w:i w:val="0"/>
          <w:caps w:val="0"/>
          <w:color w:val="000000"/>
          <w:spacing w:val="0"/>
          <w:kern w:val="0"/>
          <w:sz w:val="30"/>
          <w:szCs w:val="30"/>
          <w:lang w:val="en-US" w:eastAsia="zh-CN" w:bidi="ar"/>
        </w:rPr>
        <w:t>三、参赛办法</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楷体_GB2312" w:hAnsi="Calibri" w:eastAsia="楷体_GB2312" w:cs="楷体_GB2312"/>
          <w:b w:val="0"/>
          <w:i w:val="0"/>
          <w:caps w:val="0"/>
          <w:color w:val="000000"/>
          <w:spacing w:val="0"/>
          <w:kern w:val="0"/>
          <w:sz w:val="30"/>
          <w:szCs w:val="30"/>
          <w:lang w:val="en-US" w:eastAsia="zh-CN" w:bidi="ar"/>
        </w:rPr>
        <w:t>（一）作品报送办法</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1、基础教育组</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由各省辖市教育部门遴选推荐，以市为单位通过河南省教育信息化评选活动网站（http://hd.hner.cn）统一上传报送。</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本组作品在省内选拔的基础上，由我省信息化活动办公室按全国信息化活动组委会分配名额推荐参加全国交流展示活动。</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2、中等职业教育和高等教育组</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通过河南省教育信息化评选活动网站（http://hd.hner.cn）上传报送。</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省属中等职业学校教师作品以学校为单位报送，市属中等职业学校教师作品由各省辖市教育部门统一报送。</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高等院校教师作品以学校为单位统一报送。</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楷体_GB2312" w:hAnsi="Calibri" w:eastAsia="楷体_GB2312" w:cs="楷体_GB2312"/>
          <w:b w:val="0"/>
          <w:i w:val="0"/>
          <w:caps w:val="0"/>
          <w:color w:val="000000"/>
          <w:spacing w:val="0"/>
          <w:kern w:val="0"/>
          <w:sz w:val="30"/>
          <w:szCs w:val="30"/>
          <w:lang w:val="en-US" w:eastAsia="zh-CN" w:bidi="ar"/>
        </w:rPr>
        <w:t>（二）报送时间</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为方便开展工作，各组织单位需加入“河南省教育教学信息化”QQ群，群号：590346511，该群将于4月中旬发布上传作品激活账号。该群不接受个人用户加入。</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5月20日前，各组织单位登录“河南省教育信息化评选活动网站（http://hd.hner.cn）”进行网上报名、上传参赛作品，逾期不再受理。</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楷体_GB2312" w:hAnsi="Calibri" w:eastAsia="楷体_GB2312" w:cs="楷体_GB2312"/>
          <w:b w:val="0"/>
          <w:i w:val="0"/>
          <w:caps w:val="0"/>
          <w:color w:val="000000"/>
          <w:spacing w:val="0"/>
          <w:kern w:val="0"/>
          <w:sz w:val="30"/>
          <w:szCs w:val="30"/>
          <w:lang w:val="en-US" w:eastAsia="zh-CN" w:bidi="ar"/>
        </w:rPr>
        <w:t>（三）报送要求</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1、省辖市、省直管县（市）、厅直属实验学校报送名额见附表3；</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2、省属中等职业学校每校限额8件；</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3、高等学校每校限额30件；</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4、每位参赛教师（第一作者）限报送一件作品 。</w:t>
      </w:r>
    </w:p>
    <w:p>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    </w:t>
      </w:r>
      <w:r>
        <w:rPr>
          <w:rFonts w:hint="eastAsia" w:ascii="黑体" w:hAnsi="宋体" w:eastAsia="黑体" w:cs="黑体"/>
          <w:b w:val="0"/>
          <w:i w:val="0"/>
          <w:caps w:val="0"/>
          <w:color w:val="000000"/>
          <w:spacing w:val="0"/>
          <w:kern w:val="0"/>
          <w:sz w:val="30"/>
          <w:szCs w:val="30"/>
          <w:lang w:val="en-US" w:eastAsia="zh-CN" w:bidi="ar"/>
        </w:rPr>
        <w:t>四、奖项设置</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各项目参赛作品分设一、二、三等奖，基础教育组课例专设指导教师奖，获奖者由省教育行政部门颁发获奖证书。</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五、联系方式</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联系电话：（0371）66324348，Email: hndjhdb@163.com</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联 系 人：陈东  李靖</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联系地址：郑州市顺河路11号，河南省电化教育馆活动部</w:t>
      </w:r>
    </w:p>
    <w:p>
      <w:pPr>
        <w:keepNext w:val="0"/>
        <w:keepLines w:val="0"/>
        <w:widowControl/>
        <w:suppressLineNumbers w:val="0"/>
        <w:spacing w:before="0" w:beforeAutospacing="0" w:after="0" w:afterAutospacing="0"/>
        <w:ind w:left="0" w:right="0" w:firstLine="61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邮    编：450004</w:t>
      </w:r>
      <w:bookmarkStart w:id="8" w:name="_Toc101167304"/>
      <w:bookmarkEnd w:id="8"/>
    </w:p>
    <w:p>
      <w:pPr>
        <w:keepNext w:val="0"/>
        <w:keepLines w:val="0"/>
        <w:widowControl/>
        <w:suppressLineNumbers w:val="0"/>
        <w:jc w:val="left"/>
      </w:pPr>
    </w:p>
    <w:p>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黑体" w:hAnsi="宋体" w:eastAsia="黑体" w:cs="黑体"/>
          <w:b w:val="0"/>
          <w:i w:val="0"/>
          <w:caps w:val="0"/>
          <w:color w:val="000000"/>
          <w:spacing w:val="0"/>
          <w:kern w:val="0"/>
          <w:sz w:val="30"/>
          <w:szCs w:val="30"/>
          <w:lang w:val="en-US" w:eastAsia="zh-CN" w:bidi="ar"/>
        </w:rPr>
        <w:t>附表1</w:t>
      </w:r>
    </w:p>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2"/>
          <w:szCs w:val="32"/>
          <w:lang w:val="en-US" w:eastAsia="zh-CN" w:bidi="ar"/>
        </w:rPr>
        <w:t>作品登记表</w:t>
      </w:r>
    </w:p>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24"/>
          <w:szCs w:val="24"/>
          <w:lang w:val="en-US" w:eastAsia="zh-CN" w:bidi="ar"/>
        </w:rPr>
        <w:t>（课件、微课、课例、教育资源应用教学设计方案、教育资源应用课例）</w:t>
      </w:r>
    </w:p>
    <w:p>
      <w:pPr>
        <w:keepNext w:val="0"/>
        <w:keepLines w:val="0"/>
        <w:widowControl/>
        <w:suppressLineNumbers w:val="0"/>
        <w:spacing w:before="0" w:beforeAutospacing="0" w:after="0" w:afterAutospacing="0" w:line="440" w:lineRule="atLeast"/>
        <w:ind w:left="436" w:right="0" w:firstLine="4728"/>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28"/>
          <w:szCs w:val="28"/>
          <w:lang w:val="en-US" w:eastAsia="zh-CN" w:bidi="ar"/>
        </w:rPr>
        <w:t>作品编号：</w:t>
      </w:r>
      <w:r>
        <w:rPr>
          <w:rFonts w:hint="default" w:ascii="仿宋_GB2312" w:hAnsi="Calibri" w:eastAsia="仿宋_GB2312" w:cs="仿宋_GB2312"/>
          <w:b w:val="0"/>
          <w:i w:val="0"/>
          <w:caps w:val="0"/>
          <w:color w:val="000000"/>
          <w:spacing w:val="0"/>
          <w:kern w:val="0"/>
          <w:sz w:val="28"/>
          <w:szCs w:val="28"/>
          <w:u w:val="single"/>
          <w:lang w:val="en-US" w:eastAsia="zh-CN" w:bidi="ar"/>
        </w:rPr>
        <w:t>                </w:t>
      </w:r>
    </w:p>
    <w:p>
      <w:pPr>
        <w:keepNext w:val="0"/>
        <w:keepLines w:val="0"/>
        <w:widowControl/>
        <w:suppressLineNumbers w:val="0"/>
        <w:spacing w:before="0" w:beforeAutospacing="0" w:after="0" w:afterAutospacing="0" w:line="440" w:lineRule="atLeast"/>
        <w:ind w:left="436" w:right="0" w:firstLine="3870"/>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28"/>
          <w:szCs w:val="28"/>
          <w:u w:val="single"/>
          <w:lang w:val="en-US" w:eastAsia="zh-CN" w:bidi="ar"/>
        </w:rPr>
        <w:t> </w:t>
      </w:r>
    </w:p>
    <w:tbl>
      <w:tblPr>
        <w:tblW w:w="8992" w:type="dxa"/>
        <w:jc w:val="center"/>
        <w:tblInd w:w="-2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132"/>
        <w:gridCol w:w="1455"/>
        <w:gridCol w:w="730"/>
        <w:gridCol w:w="992"/>
        <w:gridCol w:w="709"/>
        <w:gridCol w:w="142"/>
        <w:gridCol w:w="850"/>
        <w:gridCol w:w="403"/>
        <w:gridCol w:w="448"/>
        <w:gridCol w:w="841"/>
        <w:gridCol w:w="1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36" w:hRule="atLeast"/>
          <w:jc w:val="center"/>
        </w:trPr>
        <w:tc>
          <w:tcPr>
            <w:tcW w:w="1132"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作品</w:t>
            </w:r>
          </w:p>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名称</w:t>
            </w:r>
          </w:p>
        </w:tc>
        <w:tc>
          <w:tcPr>
            <w:tcW w:w="2185"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名称请勿使用《》</w:t>
            </w:r>
          </w:p>
        </w:tc>
        <w:tc>
          <w:tcPr>
            <w:tcW w:w="992"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学科</w:t>
            </w:r>
          </w:p>
        </w:tc>
        <w:tc>
          <w:tcPr>
            <w:tcW w:w="851"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 </w:t>
            </w:r>
          </w:p>
        </w:tc>
        <w:tc>
          <w:tcPr>
            <w:tcW w:w="85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年级</w:t>
            </w:r>
          </w:p>
        </w:tc>
        <w:tc>
          <w:tcPr>
            <w:tcW w:w="851"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 </w:t>
            </w:r>
          </w:p>
        </w:tc>
        <w:tc>
          <w:tcPr>
            <w:tcW w:w="84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作品大小</w:t>
            </w:r>
          </w:p>
        </w:tc>
        <w:tc>
          <w:tcPr>
            <w:tcW w:w="129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firstLine="432"/>
              <w:jc w:val="left"/>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MB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6" w:hRule="atLeast"/>
          <w:jc w:val="center"/>
        </w:trPr>
        <w:tc>
          <w:tcPr>
            <w:tcW w:w="1132"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 </w:t>
            </w:r>
          </w:p>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项目</w:t>
            </w:r>
          </w:p>
        </w:tc>
        <w:tc>
          <w:tcPr>
            <w:tcW w:w="218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firstLine="203"/>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基础教育组</w:t>
            </w:r>
          </w:p>
        </w:tc>
        <w:tc>
          <w:tcPr>
            <w:tcW w:w="4385" w:type="dxa"/>
            <w:gridSpan w:val="7"/>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课件□</w:t>
            </w:r>
          </w:p>
          <w:p>
            <w:pPr>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微课□</w:t>
            </w:r>
          </w:p>
          <w:p>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课例□</w:t>
            </w:r>
            <w:r>
              <w:rPr>
                <w:rFonts w:hint="default" w:ascii="仿宋_GB2312" w:hAnsi="Calibri" w:eastAsia="仿宋_GB2312" w:cs="仿宋_GB2312"/>
                <w:color w:val="C00000"/>
                <w:kern w:val="0"/>
                <w:sz w:val="24"/>
                <w:szCs w:val="24"/>
                <w:lang w:val="en-US" w:eastAsia="zh-CN" w:bidi="ar"/>
              </w:rPr>
              <w:t> </w:t>
            </w:r>
          </w:p>
          <w:p>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教师网络空间应用案例□</w:t>
            </w:r>
          </w:p>
          <w:p>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创新教育教学案例□</w:t>
            </w:r>
          </w:p>
        </w:tc>
        <w:tc>
          <w:tcPr>
            <w:tcW w:w="129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both"/>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小学□</w:t>
            </w:r>
          </w:p>
          <w:p>
            <w:pPr>
              <w:keepNext w:val="0"/>
              <w:keepLines w:val="0"/>
              <w:widowControl/>
              <w:suppressLineNumbers w:val="0"/>
              <w:spacing w:before="0" w:beforeAutospacing="0" w:after="0" w:afterAutospacing="0" w:line="440" w:lineRule="atLeast"/>
              <w:ind w:left="0" w:right="0"/>
              <w:jc w:val="both"/>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初中□</w:t>
            </w:r>
          </w:p>
          <w:p>
            <w:pPr>
              <w:keepNext w:val="0"/>
              <w:keepLines w:val="0"/>
              <w:widowControl/>
              <w:suppressLineNumbers w:val="0"/>
              <w:spacing w:before="0" w:beforeAutospacing="0" w:after="0" w:afterAutospacing="0" w:line="440" w:lineRule="atLeast"/>
              <w:ind w:left="0" w:right="0"/>
              <w:jc w:val="both"/>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高中□</w:t>
            </w:r>
          </w:p>
          <w:p>
            <w:pPr>
              <w:keepNext w:val="0"/>
              <w:keepLines w:val="0"/>
              <w:widowControl/>
              <w:suppressLineNumbers w:val="0"/>
              <w:spacing w:before="0" w:beforeAutospacing="0" w:after="0" w:afterAutospacing="0" w:line="44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6" w:hRule="atLeast"/>
          <w:jc w:val="center"/>
        </w:trPr>
        <w:tc>
          <w:tcPr>
            <w:tcW w:w="113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218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幼儿教育组</w:t>
            </w:r>
          </w:p>
        </w:tc>
        <w:tc>
          <w:tcPr>
            <w:tcW w:w="5675" w:type="dxa"/>
            <w:gridSpan w:val="8"/>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课件□</w:t>
            </w:r>
          </w:p>
          <w:p>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微课□</w:t>
            </w:r>
          </w:p>
          <w:p>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课例□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6" w:hRule="atLeast"/>
          <w:jc w:val="center"/>
        </w:trPr>
        <w:tc>
          <w:tcPr>
            <w:tcW w:w="113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218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特殊教育组</w:t>
            </w:r>
          </w:p>
        </w:tc>
        <w:tc>
          <w:tcPr>
            <w:tcW w:w="5675" w:type="dxa"/>
            <w:gridSpan w:val="8"/>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课件□</w:t>
            </w:r>
          </w:p>
          <w:p>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微课□</w:t>
            </w:r>
          </w:p>
          <w:p>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课例□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3" w:hRule="atLeast"/>
          <w:jc w:val="center"/>
        </w:trPr>
        <w:tc>
          <w:tcPr>
            <w:tcW w:w="113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218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教学点组</w:t>
            </w:r>
          </w:p>
        </w:tc>
        <w:tc>
          <w:tcPr>
            <w:tcW w:w="5675" w:type="dxa"/>
            <w:gridSpan w:val="8"/>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left"/>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教育资源应用教学设计方案□</w:t>
            </w:r>
          </w:p>
          <w:p>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教育资源应用课例□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6" w:hRule="atLeast"/>
          <w:jc w:val="center"/>
        </w:trPr>
        <w:tc>
          <w:tcPr>
            <w:tcW w:w="113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218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both"/>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中等职业教育组</w:t>
            </w:r>
          </w:p>
        </w:tc>
        <w:tc>
          <w:tcPr>
            <w:tcW w:w="5675" w:type="dxa"/>
            <w:gridSpan w:val="8"/>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课件□</w:t>
            </w:r>
          </w:p>
          <w:p>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微课□</w:t>
            </w:r>
          </w:p>
          <w:p>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信息化教学课程案例□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0" w:hRule="atLeast"/>
          <w:jc w:val="center"/>
        </w:trPr>
        <w:tc>
          <w:tcPr>
            <w:tcW w:w="113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218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firstLine="203"/>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高等教育组</w:t>
            </w:r>
          </w:p>
        </w:tc>
        <w:tc>
          <w:tcPr>
            <w:tcW w:w="5675" w:type="dxa"/>
            <w:gridSpan w:val="8"/>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课件□</w:t>
            </w:r>
          </w:p>
          <w:p>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微课□</w:t>
            </w:r>
          </w:p>
          <w:p>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信息化教学课程案例□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4" w:hRule="atLeast"/>
          <w:jc w:val="center"/>
        </w:trPr>
        <w:tc>
          <w:tcPr>
            <w:tcW w:w="1132" w:type="dxa"/>
            <w:vMerge w:val="restart"/>
            <w:tcBorders>
              <w:top w:val="nil"/>
              <w:left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作者</w:t>
            </w:r>
          </w:p>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信息</w:t>
            </w:r>
          </w:p>
          <w:p>
            <w:pPr>
              <w:keepNext w:val="0"/>
              <w:keepLines w:val="0"/>
              <w:widowControl/>
              <w:suppressLineNumbers w:val="0"/>
              <w:spacing w:before="0" w:beforeAutospacing="0" w:after="0" w:afterAutospacing="0" w:line="440" w:lineRule="atLeast"/>
              <w:ind w:left="0" w:right="0"/>
              <w:jc w:val="both"/>
              <w:rPr>
                <w:rFonts w:hint="default" w:ascii="Calibri" w:hAnsi="Calibri" w:cs="Calibri"/>
                <w:sz w:val="21"/>
                <w:szCs w:val="21"/>
              </w:rPr>
            </w:pPr>
            <w:r>
              <w:rPr>
                <w:rFonts w:hint="default" w:ascii="仿宋_GB2312" w:hAnsi="Calibri" w:eastAsia="仿宋_GB2312" w:cs="仿宋_GB2312"/>
                <w:kern w:val="0"/>
                <w:sz w:val="21"/>
                <w:szCs w:val="21"/>
                <w:lang w:val="en-US" w:eastAsia="zh-CN" w:bidi="ar"/>
              </w:rPr>
              <w:t> </w:t>
            </w:r>
          </w:p>
        </w:tc>
        <w:tc>
          <w:tcPr>
            <w:tcW w:w="218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firstLine="56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姓名</w:t>
            </w:r>
          </w:p>
        </w:tc>
        <w:tc>
          <w:tcPr>
            <w:tcW w:w="5675" w:type="dxa"/>
            <w:gridSpan w:val="8"/>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所在单位</w:t>
            </w:r>
            <w:r>
              <w:rPr>
                <w:rFonts w:hint="default" w:ascii="仿宋_GB2312" w:hAnsi="Calibri" w:eastAsia="仿宋_GB2312" w:cs="仿宋_GB2312"/>
                <w:kern w:val="0"/>
                <w:sz w:val="21"/>
                <w:szCs w:val="21"/>
                <w:lang w:val="en-US" w:eastAsia="zh-CN" w:bidi="ar"/>
              </w:rPr>
              <w:t>（按单位公章填写）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8" w:hRule="atLeast"/>
          <w:jc w:val="center"/>
        </w:trPr>
        <w:tc>
          <w:tcPr>
            <w:tcW w:w="1132" w:type="dxa"/>
            <w:vMerge w:val="continue"/>
            <w:tcBorders>
              <w:top w:val="nil"/>
              <w:left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218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 </w:t>
            </w:r>
          </w:p>
        </w:tc>
        <w:tc>
          <w:tcPr>
            <w:tcW w:w="5675" w:type="dxa"/>
            <w:gridSpan w:val="8"/>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409" w:hRule="atLeast"/>
          <w:jc w:val="center"/>
        </w:trPr>
        <w:tc>
          <w:tcPr>
            <w:tcW w:w="1132" w:type="dxa"/>
            <w:vMerge w:val="continue"/>
            <w:tcBorders>
              <w:top w:val="nil"/>
              <w:left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218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 </w:t>
            </w:r>
          </w:p>
        </w:tc>
        <w:tc>
          <w:tcPr>
            <w:tcW w:w="5675" w:type="dxa"/>
            <w:gridSpan w:val="8"/>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349" w:hRule="atLeast"/>
          <w:jc w:val="center"/>
        </w:trPr>
        <w:tc>
          <w:tcPr>
            <w:tcW w:w="1132" w:type="dxa"/>
            <w:vMerge w:val="continue"/>
            <w:tcBorders>
              <w:top w:val="nil"/>
              <w:left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2185"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 </w:t>
            </w:r>
          </w:p>
        </w:tc>
        <w:tc>
          <w:tcPr>
            <w:tcW w:w="5675" w:type="dxa"/>
            <w:gridSpan w:val="8"/>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07" w:hRule="atLeast"/>
          <w:jc w:val="center"/>
        </w:trPr>
        <w:tc>
          <w:tcPr>
            <w:tcW w:w="1132" w:type="dxa"/>
            <w:vMerge w:val="restart"/>
            <w:tcBorders>
              <w:top w:val="nil"/>
              <w:left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联系</w:t>
            </w:r>
          </w:p>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信息</w:t>
            </w:r>
          </w:p>
        </w:tc>
        <w:tc>
          <w:tcPr>
            <w:tcW w:w="14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姓名</w:t>
            </w:r>
          </w:p>
        </w:tc>
        <w:tc>
          <w:tcPr>
            <w:tcW w:w="2431"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 </w:t>
            </w:r>
          </w:p>
        </w:tc>
        <w:tc>
          <w:tcPr>
            <w:tcW w:w="1395" w:type="dxa"/>
            <w:gridSpan w:val="3"/>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left"/>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手机</w:t>
            </w:r>
          </w:p>
        </w:tc>
        <w:tc>
          <w:tcPr>
            <w:tcW w:w="2579" w:type="dxa"/>
            <w:gridSpan w:val="3"/>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27" w:hRule="atLeast"/>
          <w:jc w:val="center"/>
        </w:trPr>
        <w:tc>
          <w:tcPr>
            <w:tcW w:w="1132" w:type="dxa"/>
            <w:vMerge w:val="continue"/>
            <w:tcBorders>
              <w:top w:val="nil"/>
              <w:left w:val="single" w:color="auto" w:sz="8" w:space="0"/>
              <w:right w:val="single" w:color="auto" w:sz="8" w:space="0"/>
            </w:tcBorders>
            <w:shd w:val="clear"/>
            <w:tcMar>
              <w:top w:w="0" w:type="dxa"/>
              <w:left w:w="108" w:type="dxa"/>
              <w:bottom w:w="0" w:type="dxa"/>
              <w:right w:w="108" w:type="dxa"/>
            </w:tcMar>
            <w:vAlign w:val="center"/>
          </w:tcPr>
          <w:p>
            <w:pPr>
              <w:rPr>
                <w:rFonts w:hint="default" w:ascii="Times New Roman" w:hAnsi="Times New Roman" w:cs="Times New Roman"/>
                <w:sz w:val="20"/>
                <w:szCs w:val="20"/>
              </w:rPr>
            </w:pPr>
          </w:p>
        </w:tc>
        <w:tc>
          <w:tcPr>
            <w:tcW w:w="145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固定电话</w:t>
            </w:r>
          </w:p>
        </w:tc>
        <w:tc>
          <w:tcPr>
            <w:tcW w:w="2431"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 </w:t>
            </w:r>
          </w:p>
        </w:tc>
        <w:tc>
          <w:tcPr>
            <w:tcW w:w="1395"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left"/>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电子邮箱</w:t>
            </w:r>
          </w:p>
        </w:tc>
        <w:tc>
          <w:tcPr>
            <w:tcW w:w="2579"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firstLine="620"/>
              <w:jc w:val="both"/>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321" w:hRule="atLeast"/>
          <w:jc w:val="center"/>
        </w:trPr>
        <w:tc>
          <w:tcPr>
            <w:tcW w:w="113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作品</w:t>
            </w:r>
          </w:p>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特点</w:t>
            </w:r>
          </w:p>
        </w:tc>
        <w:tc>
          <w:tcPr>
            <w:tcW w:w="7860" w:type="dxa"/>
            <w:gridSpan w:val="10"/>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440" w:lineRule="atLeast"/>
              <w:ind w:left="0" w:right="0" w:firstLine="56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（包括作品简介、特色亮点等，300字以内）</w:t>
            </w:r>
          </w:p>
          <w:p>
            <w:pPr>
              <w:keepNext w:val="0"/>
              <w:keepLines w:val="0"/>
              <w:widowControl/>
              <w:suppressLineNumbers w:val="0"/>
              <w:spacing w:before="0" w:beforeAutospacing="0" w:after="0" w:afterAutospacing="0" w:line="440" w:lineRule="atLeast"/>
              <w:ind w:left="0" w:right="0" w:firstLine="56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2694" w:hRule="atLeast"/>
          <w:jc w:val="center"/>
        </w:trPr>
        <w:tc>
          <w:tcPr>
            <w:tcW w:w="113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作品安装运行说明</w:t>
            </w:r>
          </w:p>
        </w:tc>
        <w:tc>
          <w:tcPr>
            <w:tcW w:w="7860" w:type="dxa"/>
            <w:gridSpan w:val="10"/>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440" w:lineRule="atLeast"/>
              <w:ind w:left="0" w:right="0" w:firstLine="56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（安装运行所需环境，评审专用临时用户名、密码等,300字以内）</w:t>
            </w:r>
          </w:p>
          <w:p>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74" w:hRule="atLeast"/>
          <w:jc w:val="center"/>
        </w:trPr>
        <w:tc>
          <w:tcPr>
            <w:tcW w:w="113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共享</w:t>
            </w:r>
          </w:p>
          <w:p>
            <w:pPr>
              <w:keepNext w:val="0"/>
              <w:keepLines w:val="0"/>
              <w:widowControl/>
              <w:suppressLineNumbers w:val="0"/>
              <w:spacing w:before="0" w:beforeAutospacing="0" w:after="0" w:afterAutospacing="0" w:line="44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说明</w:t>
            </w:r>
          </w:p>
        </w:tc>
        <w:tc>
          <w:tcPr>
            <w:tcW w:w="7860" w:type="dxa"/>
            <w:gridSpan w:val="10"/>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是否同意“组委会”将作品制作成集锦出版或在“大奖赛”网站共享</w:t>
            </w:r>
          </w:p>
          <w:p>
            <w:pPr>
              <w:keepNext w:val="0"/>
              <w:keepLines w:val="0"/>
              <w:widowControl/>
              <w:suppressLineNumbers w:val="0"/>
              <w:spacing w:before="0" w:beforeAutospacing="0" w:after="0" w:afterAutospacing="0" w:line="440" w:lineRule="atLeast"/>
              <w:ind w:left="0" w:right="0" w:firstLine="56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□是         □否   </w:t>
            </w:r>
          </w:p>
          <w:p>
            <w:pPr>
              <w:keepNext w:val="0"/>
              <w:keepLines w:val="0"/>
              <w:widowControl/>
              <w:suppressLineNumbers w:val="0"/>
              <w:spacing w:before="0" w:beforeAutospacing="0" w:after="0" w:afterAutospacing="0" w:line="44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是否同意“组委会”将作品推荐给国家教育资源公共服务平台（</w:t>
            </w:r>
            <w:r>
              <w:rPr>
                <w:rFonts w:hint="default" w:ascii="Times New Roman" w:hAnsi="Times New Roman" w:cs="Times New Roman" w:eastAsiaTheme="minorEastAsia"/>
                <w:kern w:val="0"/>
                <w:sz w:val="21"/>
                <w:szCs w:val="21"/>
                <w:lang w:val="en-US" w:eastAsia="zh-CN" w:bidi="ar"/>
              </w:rPr>
              <w:fldChar w:fldCharType="begin"/>
            </w:r>
            <w:r>
              <w:rPr>
                <w:rFonts w:hint="default" w:ascii="Times New Roman" w:hAnsi="Times New Roman" w:cs="Times New Roman" w:eastAsiaTheme="minorEastAsia"/>
                <w:kern w:val="0"/>
                <w:sz w:val="21"/>
                <w:szCs w:val="21"/>
                <w:lang w:val="en-US" w:eastAsia="zh-CN" w:bidi="ar"/>
              </w:rPr>
              <w:instrText xml:space="preserve"> HYPERLINK "http://www.eduyun.cn" </w:instrText>
            </w:r>
            <w:r>
              <w:rPr>
                <w:rFonts w:hint="default" w:ascii="Times New Roman" w:hAnsi="Times New Roman" w:cs="Times New Roman" w:eastAsiaTheme="minorEastAsia"/>
                <w:kern w:val="0"/>
                <w:sz w:val="21"/>
                <w:szCs w:val="21"/>
                <w:lang w:val="en-US" w:eastAsia="zh-CN" w:bidi="ar"/>
              </w:rPr>
              <w:fldChar w:fldCharType="separate"/>
            </w:r>
            <w:r>
              <w:rPr>
                <w:rStyle w:val="3"/>
                <w:rFonts w:hint="default" w:ascii="Times New Roman" w:hAnsi="Times New Roman" w:cs="Times New Roman"/>
                <w:sz w:val="21"/>
                <w:szCs w:val="21"/>
              </w:rPr>
              <w:t>www.eduyun.cn</w:t>
            </w:r>
            <w:r>
              <w:rPr>
                <w:rFonts w:hint="default" w:ascii="Times New Roman" w:hAnsi="Times New Roman" w:cs="Times New Roman" w:eastAsiaTheme="minorEastAsia"/>
                <w:kern w:val="0"/>
                <w:sz w:val="21"/>
                <w:szCs w:val="21"/>
                <w:lang w:val="en-US" w:eastAsia="zh-CN" w:bidi="ar"/>
              </w:rPr>
              <w:fldChar w:fldCharType="end"/>
            </w:r>
            <w:r>
              <w:rPr>
                <w:rFonts w:hint="default" w:ascii="Calibri" w:hAnsi="Calibri" w:cs="Calibri" w:eastAsiaTheme="minorEastAsia"/>
                <w:kern w:val="0"/>
                <w:sz w:val="21"/>
                <w:szCs w:val="21"/>
                <w:lang w:val="en-US" w:eastAsia="zh-CN" w:bidi="ar"/>
              </w:rPr>
              <w:t>）</w:t>
            </w:r>
          </w:p>
          <w:p>
            <w:pPr>
              <w:keepNext w:val="0"/>
              <w:keepLines w:val="0"/>
              <w:widowControl/>
              <w:suppressLineNumbers w:val="0"/>
              <w:spacing w:before="0" w:beforeAutospacing="0" w:after="0" w:afterAutospacing="0" w:line="440" w:lineRule="atLeast"/>
              <w:ind w:left="0" w:right="0" w:firstLine="56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□是         □否   </w:t>
            </w:r>
          </w:p>
        </w:tc>
      </w:tr>
    </w:tbl>
    <w:p>
      <w:pPr>
        <w:keepNext w:val="0"/>
        <w:keepLines w:val="0"/>
        <w:widowControl/>
        <w:suppressLineNumbers w:val="0"/>
        <w:spacing w:before="0" w:beforeAutospacing="0" w:after="0" w:afterAutospacing="0" w:line="440" w:lineRule="atLeast"/>
        <w:ind w:left="0" w:right="0" w:firstLine="560"/>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28"/>
          <w:szCs w:val="28"/>
          <w:lang w:val="en-US" w:eastAsia="zh-CN" w:bidi="ar"/>
        </w:rPr>
        <w:t>我（们）在此申明所报送作品是我（们）原创构思并制作，不涉及他人的著作权。              </w:t>
      </w:r>
    </w:p>
    <w:p>
      <w:pPr>
        <w:keepNext w:val="0"/>
        <w:keepLines w:val="0"/>
        <w:widowControl/>
        <w:suppressLineNumbers w:val="0"/>
        <w:spacing w:before="0" w:beforeAutospacing="0" w:after="0" w:afterAutospacing="0" w:line="440" w:lineRule="atLeast"/>
        <w:ind w:left="0" w:right="0" w:firstLine="4320"/>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28"/>
          <w:szCs w:val="28"/>
          <w:lang w:val="en-US" w:eastAsia="zh-CN" w:bidi="ar"/>
        </w:rPr>
        <w:t>作者签名：</w:t>
      </w:r>
      <w:r>
        <w:rPr>
          <w:rFonts w:hint="default" w:ascii="仿宋_GB2312" w:hAnsi="Calibri" w:eastAsia="仿宋_GB2312" w:cs="仿宋_GB2312"/>
          <w:b w:val="0"/>
          <w:i w:val="0"/>
          <w:caps w:val="0"/>
          <w:color w:val="000000"/>
          <w:spacing w:val="0"/>
          <w:kern w:val="0"/>
          <w:sz w:val="28"/>
          <w:szCs w:val="28"/>
          <w:u w:val="single"/>
          <w:lang w:val="en-US" w:eastAsia="zh-CN" w:bidi="ar"/>
        </w:rPr>
        <w:t>1.           </w:t>
      </w:r>
    </w:p>
    <w:p>
      <w:pPr>
        <w:keepNext w:val="0"/>
        <w:keepLines w:val="0"/>
        <w:widowControl/>
        <w:suppressLineNumbers w:val="0"/>
        <w:spacing w:before="0" w:beforeAutospacing="0" w:after="0" w:afterAutospacing="0" w:line="440" w:lineRule="atLeast"/>
        <w:ind w:left="0" w:right="0" w:firstLine="4320"/>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28"/>
          <w:szCs w:val="28"/>
          <w:lang w:val="en-US" w:eastAsia="zh-CN" w:bidi="ar"/>
        </w:rPr>
        <w:t>          </w:t>
      </w:r>
      <w:r>
        <w:rPr>
          <w:rFonts w:hint="default" w:ascii="仿宋_GB2312" w:hAnsi="Calibri" w:eastAsia="仿宋_GB2312" w:cs="仿宋_GB2312"/>
          <w:b w:val="0"/>
          <w:i w:val="0"/>
          <w:caps w:val="0"/>
          <w:color w:val="000000"/>
          <w:spacing w:val="0"/>
          <w:kern w:val="0"/>
          <w:sz w:val="28"/>
          <w:szCs w:val="28"/>
          <w:u w:val="single"/>
          <w:lang w:val="en-US" w:eastAsia="zh-CN" w:bidi="ar"/>
        </w:rPr>
        <w:t>2.           </w:t>
      </w:r>
    </w:p>
    <w:p>
      <w:pPr>
        <w:keepNext w:val="0"/>
        <w:keepLines w:val="0"/>
        <w:widowControl/>
        <w:suppressLineNumbers w:val="0"/>
        <w:spacing w:before="0" w:beforeAutospacing="0" w:after="0" w:afterAutospacing="0" w:line="440" w:lineRule="atLeast"/>
        <w:ind w:left="0" w:right="0" w:firstLine="4320"/>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28"/>
          <w:szCs w:val="28"/>
          <w:lang w:val="en-US" w:eastAsia="zh-CN" w:bidi="ar"/>
        </w:rPr>
        <w:t>          </w:t>
      </w:r>
      <w:r>
        <w:rPr>
          <w:rFonts w:hint="default" w:ascii="仿宋_GB2312" w:hAnsi="Calibri" w:eastAsia="仿宋_GB2312" w:cs="仿宋_GB2312"/>
          <w:b w:val="0"/>
          <w:i w:val="0"/>
          <w:caps w:val="0"/>
          <w:color w:val="000000"/>
          <w:spacing w:val="0"/>
          <w:kern w:val="0"/>
          <w:sz w:val="28"/>
          <w:szCs w:val="28"/>
          <w:u w:val="single"/>
          <w:lang w:val="en-US" w:eastAsia="zh-CN" w:bidi="ar"/>
        </w:rPr>
        <w:t>3.           </w:t>
      </w:r>
    </w:p>
    <w:p>
      <w:pPr>
        <w:keepNext w:val="0"/>
        <w:keepLines w:val="0"/>
        <w:widowControl/>
        <w:suppressLineNumbers w:val="0"/>
        <w:spacing w:before="0" w:beforeAutospacing="0" w:after="0" w:afterAutospacing="0" w:line="440" w:lineRule="atLeast"/>
        <w:ind w:left="0" w:right="0" w:firstLine="576"/>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line="440" w:lineRule="atLeast"/>
        <w:ind w:left="0" w:right="0" w:firstLine="5760"/>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28"/>
          <w:szCs w:val="28"/>
          <w:lang w:val="en-US" w:eastAsia="zh-CN" w:bidi="ar"/>
        </w:rPr>
        <w:t>年   月    日</w:t>
      </w:r>
    </w:p>
    <w:p>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br w:type="textWrapping"/>
      </w:r>
      <w:r>
        <w:rPr>
          <w:rFonts w:hint="eastAsia" w:ascii="黑体" w:hAnsi="宋体" w:eastAsia="黑体" w:cs="黑体"/>
          <w:b w:val="0"/>
          <w:i w:val="0"/>
          <w:caps w:val="0"/>
          <w:color w:val="000000"/>
          <w:spacing w:val="0"/>
          <w:kern w:val="0"/>
          <w:sz w:val="30"/>
          <w:szCs w:val="30"/>
          <w:lang w:val="en-US" w:eastAsia="zh-CN" w:bidi="ar"/>
        </w:rPr>
        <w:t>附表2</w:t>
      </w:r>
    </w:p>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bookmarkStart w:id="9" w:name="_GoBack"/>
      <w:bookmarkEnd w:id="9"/>
      <w:r>
        <w:rPr>
          <w:rFonts w:hint="default" w:ascii="仿宋_GB2312" w:hAnsi="Calibri" w:eastAsia="仿宋_GB2312" w:cs="仿宋_GB2312"/>
          <w:b w:val="0"/>
          <w:i w:val="0"/>
          <w:caps w:val="0"/>
          <w:color w:val="000000"/>
          <w:spacing w:val="0"/>
          <w:kern w:val="0"/>
          <w:sz w:val="32"/>
          <w:szCs w:val="32"/>
          <w:lang w:val="en-US" w:eastAsia="zh-CN" w:bidi="ar"/>
        </w:rPr>
        <w:t>作品名单及联系人信息表</w:t>
      </w:r>
    </w:p>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24"/>
          <w:szCs w:val="24"/>
          <w:lang w:val="en-US" w:eastAsia="zh-CN" w:bidi="ar"/>
        </w:rPr>
        <w:t>（仅省级或中职、高等学校组织单位填写，个人报送无须填写此表）</w:t>
      </w:r>
    </w:p>
    <w:p>
      <w:pPr>
        <w:keepNext w:val="0"/>
        <w:keepLines w:val="0"/>
        <w:widowControl/>
        <w:suppressLineNumbers w:val="0"/>
        <w:spacing w:before="0" w:beforeAutospacing="0" w:after="0" w:afterAutospacing="0" w:line="440" w:lineRule="atLeast"/>
        <w:ind w:left="0" w:right="0"/>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28"/>
          <w:szCs w:val="28"/>
          <w:lang w:val="en-US" w:eastAsia="zh-CN" w:bidi="ar"/>
        </w:rPr>
        <w:t>单位名称：</w:t>
      </w:r>
      <w:r>
        <w:rPr>
          <w:rFonts w:hint="default" w:ascii="仿宋_GB2312" w:hAnsi="Calibri" w:eastAsia="仿宋_GB2312" w:cs="仿宋_GB2312"/>
          <w:b w:val="0"/>
          <w:i w:val="0"/>
          <w:caps w:val="0"/>
          <w:color w:val="000000"/>
          <w:spacing w:val="0"/>
          <w:kern w:val="0"/>
          <w:sz w:val="28"/>
          <w:szCs w:val="28"/>
          <w:u w:val="single"/>
          <w:lang w:val="en-US" w:eastAsia="zh-CN" w:bidi="ar"/>
        </w:rPr>
        <w:t>                 </w:t>
      </w:r>
    </w:p>
    <w:tbl>
      <w:tblPr>
        <w:tblW w:w="9141" w:type="dxa"/>
        <w:jc w:val="center"/>
        <w:tblInd w:w="-3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204"/>
        <w:gridCol w:w="1338"/>
        <w:gridCol w:w="2692"/>
        <w:gridCol w:w="1581"/>
        <w:gridCol w:w="2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67" w:hRule="atLeast"/>
          <w:jc w:val="center"/>
        </w:trPr>
        <w:tc>
          <w:tcPr>
            <w:tcW w:w="1204"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序号</w:t>
            </w:r>
          </w:p>
        </w:tc>
        <w:tc>
          <w:tcPr>
            <w:tcW w:w="133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作品编号</w:t>
            </w:r>
          </w:p>
        </w:tc>
        <w:tc>
          <w:tcPr>
            <w:tcW w:w="2692"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作品名称</w:t>
            </w:r>
          </w:p>
        </w:tc>
        <w:tc>
          <w:tcPr>
            <w:tcW w:w="3907"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作者姓名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20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1</w:t>
            </w:r>
          </w:p>
        </w:tc>
        <w:tc>
          <w:tcPr>
            <w:tcW w:w="1338"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 </w:t>
            </w:r>
          </w:p>
        </w:tc>
        <w:tc>
          <w:tcPr>
            <w:tcW w:w="269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 </w:t>
            </w:r>
          </w:p>
        </w:tc>
        <w:tc>
          <w:tcPr>
            <w:tcW w:w="390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0" w:hRule="atLeast"/>
          <w:jc w:val="center"/>
        </w:trPr>
        <w:tc>
          <w:tcPr>
            <w:tcW w:w="120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2</w:t>
            </w:r>
          </w:p>
        </w:tc>
        <w:tc>
          <w:tcPr>
            <w:tcW w:w="1338"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 </w:t>
            </w:r>
          </w:p>
        </w:tc>
        <w:tc>
          <w:tcPr>
            <w:tcW w:w="269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 </w:t>
            </w:r>
          </w:p>
        </w:tc>
        <w:tc>
          <w:tcPr>
            <w:tcW w:w="390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120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w:t>
            </w:r>
          </w:p>
        </w:tc>
        <w:tc>
          <w:tcPr>
            <w:tcW w:w="1338"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 </w:t>
            </w:r>
          </w:p>
        </w:tc>
        <w:tc>
          <w:tcPr>
            <w:tcW w:w="269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 </w:t>
            </w:r>
          </w:p>
        </w:tc>
        <w:tc>
          <w:tcPr>
            <w:tcW w:w="390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542"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联系人姓名</w:t>
            </w:r>
          </w:p>
        </w:tc>
        <w:tc>
          <w:tcPr>
            <w:tcW w:w="269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 </w:t>
            </w:r>
          </w:p>
        </w:tc>
        <w:tc>
          <w:tcPr>
            <w:tcW w:w="15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部门、职务</w:t>
            </w:r>
          </w:p>
        </w:tc>
        <w:tc>
          <w:tcPr>
            <w:tcW w:w="232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2542"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通信地址</w:t>
            </w:r>
          </w:p>
        </w:tc>
        <w:tc>
          <w:tcPr>
            <w:tcW w:w="269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 </w:t>
            </w:r>
          </w:p>
        </w:tc>
        <w:tc>
          <w:tcPr>
            <w:tcW w:w="15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邮政编码</w:t>
            </w:r>
          </w:p>
        </w:tc>
        <w:tc>
          <w:tcPr>
            <w:tcW w:w="232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542"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联系电话</w:t>
            </w:r>
          </w:p>
        </w:tc>
        <w:tc>
          <w:tcPr>
            <w:tcW w:w="269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 </w:t>
            </w:r>
          </w:p>
        </w:tc>
        <w:tc>
          <w:tcPr>
            <w:tcW w:w="15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手机</w:t>
            </w:r>
          </w:p>
        </w:tc>
        <w:tc>
          <w:tcPr>
            <w:tcW w:w="232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jc w:val="center"/>
        </w:trPr>
        <w:tc>
          <w:tcPr>
            <w:tcW w:w="2542"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电子邮箱</w:t>
            </w:r>
          </w:p>
        </w:tc>
        <w:tc>
          <w:tcPr>
            <w:tcW w:w="269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       @</w:t>
            </w:r>
          </w:p>
        </w:tc>
        <w:tc>
          <w:tcPr>
            <w:tcW w:w="158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QQ</w:t>
            </w:r>
          </w:p>
        </w:tc>
        <w:tc>
          <w:tcPr>
            <w:tcW w:w="232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6" w:hRule="atLeast"/>
          <w:jc w:val="center"/>
        </w:trPr>
        <w:tc>
          <w:tcPr>
            <w:tcW w:w="2542"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备注、建议等</w:t>
            </w:r>
          </w:p>
        </w:tc>
        <w:tc>
          <w:tcPr>
            <w:tcW w:w="6599"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line="440" w:lineRule="atLeast"/>
              <w:ind w:left="0" w:right="0"/>
              <w:jc w:val="both"/>
              <w:rPr>
                <w:rFonts w:hint="default" w:ascii="Calibri" w:hAnsi="Calibri" w:cs="Calibri"/>
                <w:sz w:val="21"/>
                <w:szCs w:val="21"/>
              </w:rPr>
            </w:pPr>
            <w:r>
              <w:rPr>
                <w:rFonts w:hint="default" w:ascii="仿宋_GB2312" w:hAnsi="Calibri" w:eastAsia="仿宋_GB2312" w:cs="仿宋_GB2312"/>
                <w:kern w:val="0"/>
                <w:sz w:val="28"/>
                <w:szCs w:val="28"/>
                <w:lang w:val="en-US" w:eastAsia="zh-CN" w:bidi="ar"/>
              </w:rPr>
              <w:t> </w:t>
            </w:r>
          </w:p>
        </w:tc>
      </w:tr>
    </w:tbl>
    <w:p>
      <w:pPr>
        <w:keepNext w:val="0"/>
        <w:keepLines w:val="0"/>
        <w:widowControl/>
        <w:suppressLineNumbers w:val="0"/>
        <w:spacing w:before="0" w:beforeAutospacing="0" w:after="0" w:afterAutospacing="0" w:line="440" w:lineRule="atLeast"/>
        <w:ind w:left="0" w:right="0"/>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28"/>
          <w:szCs w:val="28"/>
          <w:lang w:val="en-US" w:eastAsia="zh-CN" w:bidi="ar"/>
        </w:rPr>
        <w:t> </w:t>
      </w:r>
    </w:p>
    <w:p>
      <w:pPr>
        <w:keepNext w:val="0"/>
        <w:keepLines w:val="0"/>
        <w:widowControl/>
        <w:suppressLineNumbers w:val="0"/>
        <w:spacing w:before="0" w:beforeAutospacing="0" w:after="0" w:afterAutospacing="0" w:line="440" w:lineRule="atLeast"/>
        <w:ind w:left="0" w:right="0" w:firstLine="5587"/>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28"/>
          <w:szCs w:val="28"/>
          <w:lang w:val="en-US" w:eastAsia="zh-CN" w:bidi="ar"/>
        </w:rPr>
        <w:t>年   月   日</w:t>
      </w:r>
    </w:p>
    <w:p>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黑体" w:hAnsi="宋体" w:eastAsia="黑体" w:cs="黑体"/>
          <w:b w:val="0"/>
          <w:i w:val="0"/>
          <w:caps w:val="0"/>
          <w:color w:val="000000"/>
          <w:spacing w:val="0"/>
          <w:kern w:val="0"/>
          <w:sz w:val="30"/>
          <w:szCs w:val="30"/>
          <w:lang w:val="en-US" w:eastAsia="zh-CN" w:bidi="ar"/>
        </w:rPr>
        <w:t> </w:t>
      </w:r>
    </w:p>
    <w:p>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黑体" w:hAnsi="宋体" w:eastAsia="黑体" w:cs="黑体"/>
          <w:b w:val="0"/>
          <w:i w:val="0"/>
          <w:caps w:val="0"/>
          <w:color w:val="000000"/>
          <w:spacing w:val="0"/>
          <w:kern w:val="0"/>
          <w:sz w:val="30"/>
          <w:szCs w:val="30"/>
          <w:lang w:val="en-US" w:eastAsia="zh-CN" w:bidi="ar"/>
        </w:rPr>
        <w:t> </w:t>
      </w:r>
    </w:p>
    <w:p>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黑体" w:hAnsi="宋体" w:eastAsia="黑体" w:cs="黑体"/>
          <w:b w:val="0"/>
          <w:i w:val="0"/>
          <w:caps w:val="0"/>
          <w:color w:val="000000"/>
          <w:spacing w:val="0"/>
          <w:kern w:val="0"/>
          <w:sz w:val="30"/>
          <w:szCs w:val="30"/>
          <w:lang w:val="en-US" w:eastAsia="zh-CN" w:bidi="ar"/>
        </w:rPr>
        <w:t> </w:t>
      </w:r>
    </w:p>
    <w:p>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黑体" w:hAnsi="宋体" w:eastAsia="黑体" w:cs="黑体"/>
          <w:b w:val="0"/>
          <w:i w:val="0"/>
          <w:caps w:val="0"/>
          <w:color w:val="000000"/>
          <w:spacing w:val="0"/>
          <w:kern w:val="0"/>
          <w:sz w:val="30"/>
          <w:szCs w:val="30"/>
          <w:lang w:val="en-US" w:eastAsia="zh-CN" w:bidi="ar"/>
        </w:rPr>
        <w:t> </w:t>
      </w:r>
    </w:p>
    <w:p>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黑体" w:hAnsi="宋体" w:eastAsia="黑体" w:cs="黑体"/>
          <w:b w:val="0"/>
          <w:i w:val="0"/>
          <w:caps w:val="0"/>
          <w:color w:val="000000"/>
          <w:spacing w:val="0"/>
          <w:kern w:val="0"/>
          <w:sz w:val="30"/>
          <w:szCs w:val="30"/>
          <w:lang w:val="en-US" w:eastAsia="zh-CN" w:bidi="ar"/>
        </w:rPr>
        <w:t> </w:t>
      </w:r>
    </w:p>
    <w:p>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黑体" w:hAnsi="宋体" w:eastAsia="黑体" w:cs="黑体"/>
          <w:b w:val="0"/>
          <w:i w:val="0"/>
          <w:caps w:val="0"/>
          <w:color w:val="000000"/>
          <w:spacing w:val="0"/>
          <w:kern w:val="0"/>
          <w:sz w:val="30"/>
          <w:szCs w:val="30"/>
          <w:lang w:val="en-US" w:eastAsia="zh-CN" w:bidi="ar"/>
        </w:rPr>
        <w:t> </w:t>
      </w:r>
    </w:p>
    <w:p>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黑体" w:hAnsi="宋体" w:eastAsia="黑体" w:cs="黑体"/>
          <w:b w:val="0"/>
          <w:i w:val="0"/>
          <w:caps w:val="0"/>
          <w:color w:val="000000"/>
          <w:spacing w:val="0"/>
          <w:kern w:val="0"/>
          <w:sz w:val="30"/>
          <w:szCs w:val="30"/>
          <w:lang w:val="en-US" w:eastAsia="zh-CN" w:bidi="ar"/>
        </w:rPr>
        <w:t> </w:t>
      </w:r>
    </w:p>
    <w:p>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eastAsia" w:ascii="黑体" w:hAnsi="宋体" w:eastAsia="黑体" w:cs="黑体"/>
          <w:b w:val="0"/>
          <w:i w:val="0"/>
          <w:caps w:val="0"/>
          <w:color w:val="000000"/>
          <w:spacing w:val="0"/>
          <w:kern w:val="0"/>
          <w:sz w:val="30"/>
          <w:szCs w:val="30"/>
          <w:lang w:val="en-US" w:eastAsia="zh-CN" w:bidi="ar"/>
        </w:rPr>
        <w:t>附表3</w:t>
      </w:r>
    </w:p>
    <w:p>
      <w:pPr>
        <w:keepNext w:val="0"/>
        <w:keepLines w:val="0"/>
        <w:widowControl/>
        <w:suppressLineNumbers w:val="0"/>
        <w:spacing w:before="0" w:beforeAutospacing="0" w:after="0" w:afterAutospacing="0" w:line="440" w:lineRule="atLeast"/>
        <w:ind w:left="0" w:right="0"/>
        <w:jc w:val="center"/>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2"/>
          <w:szCs w:val="32"/>
          <w:lang w:val="en-US" w:eastAsia="zh-CN" w:bidi="ar"/>
        </w:rPr>
        <w:t>报送名额分配表</w:t>
      </w:r>
    </w:p>
    <w:tbl>
      <w:tblPr>
        <w:tblW w:w="8528" w:type="dxa"/>
        <w:jc w:val="center"/>
        <w:tblInd w:w="-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580"/>
        <w:gridCol w:w="1684"/>
        <w:gridCol w:w="2642"/>
        <w:gridCol w:w="16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20" w:hRule="atLeast"/>
          <w:jc w:val="center"/>
        </w:trPr>
        <w:tc>
          <w:tcPr>
            <w:tcW w:w="2580"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单位</w:t>
            </w:r>
          </w:p>
        </w:tc>
        <w:tc>
          <w:tcPr>
            <w:tcW w:w="1684"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名额</w:t>
            </w:r>
          </w:p>
        </w:tc>
        <w:tc>
          <w:tcPr>
            <w:tcW w:w="2642"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单位</w:t>
            </w:r>
          </w:p>
        </w:tc>
        <w:tc>
          <w:tcPr>
            <w:tcW w:w="1622"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名额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21" w:hRule="atLeast"/>
          <w:jc w:val="center"/>
        </w:trPr>
        <w:tc>
          <w:tcPr>
            <w:tcW w:w="25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郑州</w:t>
            </w:r>
          </w:p>
        </w:tc>
        <w:tc>
          <w:tcPr>
            <w:tcW w:w="16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80</w:t>
            </w:r>
          </w:p>
        </w:tc>
        <w:tc>
          <w:tcPr>
            <w:tcW w:w="26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信阳</w:t>
            </w:r>
          </w:p>
        </w:tc>
        <w:tc>
          <w:tcPr>
            <w:tcW w:w="162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21" w:hRule="atLeast"/>
          <w:jc w:val="center"/>
        </w:trPr>
        <w:tc>
          <w:tcPr>
            <w:tcW w:w="25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开封</w:t>
            </w:r>
          </w:p>
        </w:tc>
        <w:tc>
          <w:tcPr>
            <w:tcW w:w="16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50</w:t>
            </w:r>
          </w:p>
        </w:tc>
        <w:tc>
          <w:tcPr>
            <w:tcW w:w="26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周口</w:t>
            </w:r>
          </w:p>
        </w:tc>
        <w:tc>
          <w:tcPr>
            <w:tcW w:w="162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20" w:hRule="atLeast"/>
          <w:jc w:val="center"/>
        </w:trPr>
        <w:tc>
          <w:tcPr>
            <w:tcW w:w="25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洛阳</w:t>
            </w:r>
          </w:p>
        </w:tc>
        <w:tc>
          <w:tcPr>
            <w:tcW w:w="16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70</w:t>
            </w:r>
          </w:p>
        </w:tc>
        <w:tc>
          <w:tcPr>
            <w:tcW w:w="26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驻马店</w:t>
            </w:r>
          </w:p>
        </w:tc>
        <w:tc>
          <w:tcPr>
            <w:tcW w:w="162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21" w:hRule="atLeast"/>
          <w:jc w:val="center"/>
        </w:trPr>
        <w:tc>
          <w:tcPr>
            <w:tcW w:w="25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平顶山</w:t>
            </w:r>
          </w:p>
        </w:tc>
        <w:tc>
          <w:tcPr>
            <w:tcW w:w="16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50</w:t>
            </w:r>
          </w:p>
        </w:tc>
        <w:tc>
          <w:tcPr>
            <w:tcW w:w="26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济源</w:t>
            </w:r>
          </w:p>
        </w:tc>
        <w:tc>
          <w:tcPr>
            <w:tcW w:w="162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21" w:hRule="atLeast"/>
          <w:jc w:val="center"/>
        </w:trPr>
        <w:tc>
          <w:tcPr>
            <w:tcW w:w="25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安阳</w:t>
            </w:r>
          </w:p>
        </w:tc>
        <w:tc>
          <w:tcPr>
            <w:tcW w:w="16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50</w:t>
            </w:r>
          </w:p>
        </w:tc>
        <w:tc>
          <w:tcPr>
            <w:tcW w:w="26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巩义</w:t>
            </w:r>
          </w:p>
        </w:tc>
        <w:tc>
          <w:tcPr>
            <w:tcW w:w="162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20" w:hRule="atLeast"/>
          <w:jc w:val="center"/>
        </w:trPr>
        <w:tc>
          <w:tcPr>
            <w:tcW w:w="25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鹤壁</w:t>
            </w:r>
          </w:p>
        </w:tc>
        <w:tc>
          <w:tcPr>
            <w:tcW w:w="16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40</w:t>
            </w:r>
          </w:p>
        </w:tc>
        <w:tc>
          <w:tcPr>
            <w:tcW w:w="26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兰考</w:t>
            </w:r>
          </w:p>
        </w:tc>
        <w:tc>
          <w:tcPr>
            <w:tcW w:w="162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21" w:hRule="atLeast"/>
          <w:jc w:val="center"/>
        </w:trPr>
        <w:tc>
          <w:tcPr>
            <w:tcW w:w="25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新乡</w:t>
            </w:r>
          </w:p>
        </w:tc>
        <w:tc>
          <w:tcPr>
            <w:tcW w:w="16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50</w:t>
            </w:r>
          </w:p>
        </w:tc>
        <w:tc>
          <w:tcPr>
            <w:tcW w:w="26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汝州</w:t>
            </w:r>
          </w:p>
        </w:tc>
        <w:tc>
          <w:tcPr>
            <w:tcW w:w="162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21" w:hRule="atLeast"/>
          <w:jc w:val="center"/>
        </w:trPr>
        <w:tc>
          <w:tcPr>
            <w:tcW w:w="25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焦作</w:t>
            </w:r>
          </w:p>
        </w:tc>
        <w:tc>
          <w:tcPr>
            <w:tcW w:w="16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50</w:t>
            </w:r>
          </w:p>
        </w:tc>
        <w:tc>
          <w:tcPr>
            <w:tcW w:w="26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滑县</w:t>
            </w:r>
          </w:p>
        </w:tc>
        <w:tc>
          <w:tcPr>
            <w:tcW w:w="162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21" w:hRule="atLeast"/>
          <w:jc w:val="center"/>
        </w:trPr>
        <w:tc>
          <w:tcPr>
            <w:tcW w:w="25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濮阳</w:t>
            </w:r>
          </w:p>
        </w:tc>
        <w:tc>
          <w:tcPr>
            <w:tcW w:w="16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30</w:t>
            </w:r>
          </w:p>
        </w:tc>
        <w:tc>
          <w:tcPr>
            <w:tcW w:w="26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长垣</w:t>
            </w:r>
          </w:p>
        </w:tc>
        <w:tc>
          <w:tcPr>
            <w:tcW w:w="162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20" w:hRule="atLeast"/>
          <w:jc w:val="center"/>
        </w:trPr>
        <w:tc>
          <w:tcPr>
            <w:tcW w:w="25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许昌</w:t>
            </w:r>
          </w:p>
        </w:tc>
        <w:tc>
          <w:tcPr>
            <w:tcW w:w="16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40</w:t>
            </w:r>
          </w:p>
        </w:tc>
        <w:tc>
          <w:tcPr>
            <w:tcW w:w="26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邓州</w:t>
            </w:r>
          </w:p>
        </w:tc>
        <w:tc>
          <w:tcPr>
            <w:tcW w:w="162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21" w:hRule="atLeast"/>
          <w:jc w:val="center"/>
        </w:trPr>
        <w:tc>
          <w:tcPr>
            <w:tcW w:w="25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漯河</w:t>
            </w:r>
          </w:p>
        </w:tc>
        <w:tc>
          <w:tcPr>
            <w:tcW w:w="16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30</w:t>
            </w:r>
          </w:p>
        </w:tc>
        <w:tc>
          <w:tcPr>
            <w:tcW w:w="26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永城</w:t>
            </w:r>
          </w:p>
        </w:tc>
        <w:tc>
          <w:tcPr>
            <w:tcW w:w="162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21" w:hRule="atLeast"/>
          <w:jc w:val="center"/>
        </w:trPr>
        <w:tc>
          <w:tcPr>
            <w:tcW w:w="25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三门峡</w:t>
            </w:r>
          </w:p>
        </w:tc>
        <w:tc>
          <w:tcPr>
            <w:tcW w:w="16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30</w:t>
            </w:r>
          </w:p>
        </w:tc>
        <w:tc>
          <w:tcPr>
            <w:tcW w:w="26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固始</w:t>
            </w:r>
          </w:p>
        </w:tc>
        <w:tc>
          <w:tcPr>
            <w:tcW w:w="162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20" w:hRule="atLeast"/>
          <w:jc w:val="center"/>
        </w:trPr>
        <w:tc>
          <w:tcPr>
            <w:tcW w:w="25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南阳</w:t>
            </w:r>
          </w:p>
        </w:tc>
        <w:tc>
          <w:tcPr>
            <w:tcW w:w="16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70</w:t>
            </w:r>
          </w:p>
        </w:tc>
        <w:tc>
          <w:tcPr>
            <w:tcW w:w="26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鹿邑</w:t>
            </w:r>
          </w:p>
        </w:tc>
        <w:tc>
          <w:tcPr>
            <w:tcW w:w="162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21" w:hRule="atLeast"/>
          <w:jc w:val="center"/>
        </w:trPr>
        <w:tc>
          <w:tcPr>
            <w:tcW w:w="25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商丘</w:t>
            </w:r>
          </w:p>
        </w:tc>
        <w:tc>
          <w:tcPr>
            <w:tcW w:w="16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50</w:t>
            </w:r>
          </w:p>
        </w:tc>
        <w:tc>
          <w:tcPr>
            <w:tcW w:w="26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新蔡</w:t>
            </w:r>
          </w:p>
        </w:tc>
        <w:tc>
          <w:tcPr>
            <w:tcW w:w="162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21" w:hRule="atLeast"/>
          <w:jc w:val="center"/>
        </w:trPr>
        <w:tc>
          <w:tcPr>
            <w:tcW w:w="25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河南省实验幼儿园</w:t>
            </w:r>
          </w:p>
        </w:tc>
        <w:tc>
          <w:tcPr>
            <w:tcW w:w="16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8</w:t>
            </w:r>
          </w:p>
        </w:tc>
        <w:tc>
          <w:tcPr>
            <w:tcW w:w="26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河南省实验小学</w:t>
            </w:r>
          </w:p>
        </w:tc>
        <w:tc>
          <w:tcPr>
            <w:tcW w:w="162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21" w:hRule="atLeast"/>
          <w:jc w:val="center"/>
        </w:trPr>
        <w:tc>
          <w:tcPr>
            <w:tcW w:w="25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河南省实验中学</w:t>
            </w:r>
          </w:p>
        </w:tc>
        <w:tc>
          <w:tcPr>
            <w:tcW w:w="16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8</w:t>
            </w:r>
          </w:p>
        </w:tc>
        <w:tc>
          <w:tcPr>
            <w:tcW w:w="26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河南省第二实验中学</w:t>
            </w:r>
          </w:p>
        </w:tc>
        <w:tc>
          <w:tcPr>
            <w:tcW w:w="162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21" w:hRule="atLeast"/>
          <w:jc w:val="center"/>
        </w:trPr>
        <w:tc>
          <w:tcPr>
            <w:tcW w:w="258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河南大学附中</w:t>
            </w:r>
          </w:p>
        </w:tc>
        <w:tc>
          <w:tcPr>
            <w:tcW w:w="168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8</w:t>
            </w:r>
          </w:p>
        </w:tc>
        <w:tc>
          <w:tcPr>
            <w:tcW w:w="26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河南师大附中</w:t>
            </w:r>
          </w:p>
        </w:tc>
        <w:tc>
          <w:tcPr>
            <w:tcW w:w="162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center"/>
              <w:rPr>
                <w:rFonts w:hint="default" w:ascii="Calibri" w:hAnsi="Calibri" w:cs="Calibri"/>
                <w:sz w:val="21"/>
                <w:szCs w:val="21"/>
              </w:rPr>
            </w:pPr>
            <w:r>
              <w:rPr>
                <w:rFonts w:hint="default" w:ascii="仿宋_GB2312" w:hAnsi="Calibri" w:eastAsia="仿宋_GB2312" w:cs="仿宋_GB2312"/>
                <w:kern w:val="0"/>
                <w:sz w:val="24"/>
                <w:szCs w:val="24"/>
                <w:lang w:val="en-US" w:eastAsia="zh-CN" w:bidi="ar"/>
              </w:rPr>
              <w:t>8</w:t>
            </w:r>
          </w:p>
        </w:tc>
      </w:tr>
    </w:tbl>
    <w:p>
      <w:pPr>
        <w:keepNext w:val="0"/>
        <w:keepLines w:val="0"/>
        <w:widowControl/>
        <w:suppressLineNumbers w:val="0"/>
        <w:spacing w:before="0" w:beforeAutospacing="0" w:after="0" w:afterAutospacing="0"/>
        <w:ind w:left="0" w:right="0"/>
        <w:jc w:val="both"/>
        <w:rPr>
          <w:rFonts w:hint="default" w:ascii="Calibri" w:hAnsi="Calibri" w:cs="Calibri"/>
          <w:sz w:val="21"/>
          <w:szCs w:val="21"/>
        </w:rPr>
      </w:pPr>
      <w:r>
        <w:rPr>
          <w:rFonts w:hint="default" w:ascii="仿宋_GB2312" w:hAnsi="Calibri" w:eastAsia="仿宋_GB2312" w:cs="仿宋_GB2312"/>
          <w:b w:val="0"/>
          <w:i w:val="0"/>
          <w:caps w:val="0"/>
          <w:color w:val="000000"/>
          <w:spacing w:val="0"/>
          <w:kern w:val="0"/>
          <w:sz w:val="30"/>
          <w:szCs w:val="30"/>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9970D5"/>
    <w:rsid w:val="4A9970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2018-04-04T03:06:00Z</dcterms:created>
  <dc:creator>termite</dc:creator>
  <cp:lastModifiedBy>termite</cp:lastModifiedBy>
  <dcterms:modified xsi:type="dcterms:W3CDTF">2018-04-04T03:07:27Z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