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07" w:rsidRDefault="00F80E49">
      <w:pPr>
        <w:snapToGrid w:val="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A47B8">
        <w:rPr>
          <w:rFonts w:ascii="方正小标宋简体" w:eastAsia="方正小标宋简体" w:hAnsi="黑体" w:cs="黑体" w:hint="eastAsia"/>
          <w:sz w:val="44"/>
          <w:szCs w:val="44"/>
        </w:rPr>
        <w:t>铁道警察学院创建工作6月任务清单</w:t>
      </w:r>
    </w:p>
    <w:p w:rsidR="007D693E" w:rsidRPr="007D693E" w:rsidRDefault="007D693E" w:rsidP="0044754D">
      <w:pPr>
        <w:snapToGrid w:val="0"/>
        <w:jc w:val="left"/>
        <w:rPr>
          <w:rFonts w:asciiTheme="minorEastAsia" w:hAnsiTheme="minorEastAsia" w:cs="黑体"/>
          <w:szCs w:val="21"/>
        </w:rPr>
      </w:pPr>
    </w:p>
    <w:p w:rsidR="007D693E" w:rsidRPr="007D693E" w:rsidRDefault="007D693E" w:rsidP="0044754D">
      <w:pPr>
        <w:snapToGrid w:val="0"/>
        <w:jc w:val="left"/>
        <w:rPr>
          <w:rFonts w:asciiTheme="minorEastAsia" w:hAnsiTheme="minorEastAsia" w:cs="黑体"/>
          <w:szCs w:val="21"/>
        </w:rPr>
      </w:pPr>
    </w:p>
    <w:tbl>
      <w:tblPr>
        <w:tblStyle w:val="a5"/>
        <w:tblW w:w="9865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1200"/>
        <w:gridCol w:w="6804"/>
        <w:gridCol w:w="1252"/>
      </w:tblGrid>
      <w:tr w:rsidR="007A1C07" w:rsidTr="003A47B8">
        <w:trPr>
          <w:trHeight w:hRule="exact" w:val="1005"/>
          <w:tblHeader/>
          <w:jc w:val="center"/>
        </w:trPr>
        <w:tc>
          <w:tcPr>
            <w:tcW w:w="609" w:type="dxa"/>
            <w:vAlign w:val="center"/>
          </w:tcPr>
          <w:p w:rsidR="007A1C07" w:rsidRDefault="00F80E49" w:rsidP="003A47B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</w:t>
            </w:r>
          </w:p>
          <w:p w:rsidR="007A1C07" w:rsidRDefault="00F80E49" w:rsidP="003A47B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1200" w:type="dxa"/>
            <w:vAlign w:val="center"/>
          </w:tcPr>
          <w:p w:rsidR="007A1C07" w:rsidRDefault="00F80E49" w:rsidP="003A47B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牵头</w:t>
            </w:r>
          </w:p>
          <w:p w:rsidR="007A1C07" w:rsidRDefault="00F80E49" w:rsidP="003A47B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6月任务清单</w:t>
            </w:r>
          </w:p>
        </w:tc>
        <w:tc>
          <w:tcPr>
            <w:tcW w:w="1252" w:type="dxa"/>
            <w:vAlign w:val="center"/>
          </w:tcPr>
          <w:p w:rsidR="007A1C07" w:rsidRDefault="00F80E49" w:rsidP="003A47B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责任</w:t>
            </w:r>
          </w:p>
          <w:p w:rsidR="007A1C07" w:rsidRDefault="00F80E49" w:rsidP="003A47B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领导</w:t>
            </w: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科研处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1.推进第一批丛书出版，并准备第一批丛书发布会</w:t>
            </w:r>
          </w:p>
        </w:tc>
        <w:tc>
          <w:tcPr>
            <w:tcW w:w="1252" w:type="dxa"/>
            <w:vMerge w:val="restart"/>
            <w:vAlign w:val="center"/>
          </w:tcPr>
          <w:p w:rsidR="007A1C07" w:rsidRDefault="003A47B8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吕</w:t>
            </w:r>
            <w:proofErr w:type="gramEnd"/>
            <w:r w:rsidR="00A078C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萍</w:t>
            </w: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2.开展第二批丛书征集工作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3.完成跨学科机构整合、更名及组建工作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4.完成年度科研专题立项工作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5.组织开展年度科研成果专项评奖工作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6.完成三个新论坛工作方案并积极开展筹备工作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7.完成合作共建方案并积极开展工作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3A47B8">
        <w:trPr>
          <w:trHeight w:hRule="exact" w:val="828"/>
          <w:tblHeader/>
          <w:jc w:val="center"/>
        </w:trPr>
        <w:tc>
          <w:tcPr>
            <w:tcW w:w="609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1.完成2019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版人才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培养方案制定（修订）原则意见，并开展相关工作</w:t>
            </w:r>
          </w:p>
        </w:tc>
        <w:tc>
          <w:tcPr>
            <w:tcW w:w="1252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陈济鹏</w:t>
            </w:r>
            <w:proofErr w:type="gramEnd"/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4475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2.完成课程建设工作方案</w:t>
            </w:r>
            <w:r w:rsidR="0044754D">
              <w:rPr>
                <w:rFonts w:ascii="仿宋" w:eastAsia="仿宋" w:hAnsi="仿宋" w:hint="eastAsia"/>
                <w:sz w:val="28"/>
                <w:szCs w:val="28"/>
              </w:rPr>
              <w:t>、部署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课程建设平台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3.完成规划教材编写大纲审查工作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4.完成教学质量工程建设工作方案，明确校级建设内容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5.完成老校区实验实训场所调整方案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00" w:type="dxa"/>
            <w:vMerge w:val="restart"/>
            <w:vAlign w:val="center"/>
          </w:tcPr>
          <w:p w:rsidR="007A1C07" w:rsidRDefault="00F80E49" w:rsidP="003A47B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警官培训中心</w:t>
            </w:r>
          </w:p>
        </w:tc>
        <w:tc>
          <w:tcPr>
            <w:tcW w:w="6804" w:type="dxa"/>
            <w:vAlign w:val="center"/>
          </w:tcPr>
          <w:p w:rsidR="007A1C07" w:rsidRDefault="00F80E49" w:rsidP="009225B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1.完成六大领域培训专题建设立项申报工作</w:t>
            </w:r>
          </w:p>
        </w:tc>
        <w:tc>
          <w:tcPr>
            <w:tcW w:w="1252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萍</w:t>
            </w: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9225B7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2.完成六大领域培训任务拓展方案并积极开展工作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3A47B8">
        <w:trPr>
          <w:trHeight w:hRule="exact" w:val="848"/>
          <w:tblHeader/>
          <w:jc w:val="center"/>
        </w:trPr>
        <w:tc>
          <w:tcPr>
            <w:tcW w:w="609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00" w:type="dxa"/>
            <w:vMerge w:val="restart"/>
            <w:vAlign w:val="center"/>
          </w:tcPr>
          <w:p w:rsidR="007A1C07" w:rsidRDefault="00F80E49" w:rsidP="003A47B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组织人事处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1.完成师资引进工作方案及现有专任教师梳理、挖潜工作</w:t>
            </w:r>
          </w:p>
        </w:tc>
        <w:tc>
          <w:tcPr>
            <w:tcW w:w="1252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哲</w:t>
            </w:r>
          </w:p>
        </w:tc>
      </w:tr>
      <w:tr w:rsidR="007A1C07" w:rsidTr="003A47B8">
        <w:trPr>
          <w:trHeight w:hRule="exact" w:val="860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2.完成学科专业带头人及团队建设工作方案并开展相关工作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3A47B8">
        <w:trPr>
          <w:trHeight w:hRule="exact" w:val="844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3.完成中青年骨干教师、教学名师建设工作方案并开展相关工作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4475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 w:rsidR="0044754D">
              <w:rPr>
                <w:rFonts w:ascii="仿宋" w:eastAsia="仿宋" w:hAnsi="仿宋" w:hint="eastAsia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师资培养相关制度文件</w:t>
            </w:r>
            <w:r w:rsidR="0044754D">
              <w:rPr>
                <w:rFonts w:ascii="仿宋" w:eastAsia="仿宋" w:hAnsi="仿宋" w:hint="eastAsia"/>
                <w:sz w:val="28"/>
                <w:szCs w:val="28"/>
              </w:rPr>
              <w:t>梳理工作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3A47B8">
        <w:trPr>
          <w:trHeight w:hRule="exact" w:val="861"/>
          <w:tblHeader/>
          <w:jc w:val="center"/>
        </w:trPr>
        <w:tc>
          <w:tcPr>
            <w:tcW w:w="609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200" w:type="dxa"/>
            <w:vMerge w:val="restart"/>
            <w:vAlign w:val="center"/>
          </w:tcPr>
          <w:p w:rsidR="007A1C07" w:rsidRDefault="00F80E49" w:rsidP="003A47B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1.完成六大领域招录培养机制建设工作方案并积极开展工作</w:t>
            </w:r>
          </w:p>
        </w:tc>
        <w:tc>
          <w:tcPr>
            <w:tcW w:w="1252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江宜怀</w:t>
            </w:r>
            <w:proofErr w:type="gramEnd"/>
          </w:p>
        </w:tc>
      </w:tr>
      <w:tr w:rsidR="007A1C07" w:rsidTr="003A47B8">
        <w:trPr>
          <w:trHeight w:hRule="exact" w:val="858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2.完成招生专业结构调整和招生规模工作方案并积极开展工作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00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新建办</w:t>
            </w:r>
            <w:proofErr w:type="gramEnd"/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完成新校区建设总体工作方案</w:t>
            </w:r>
          </w:p>
        </w:tc>
        <w:tc>
          <w:tcPr>
            <w:tcW w:w="1252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李冠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完成图书资料建设工作方案并积极开展相关工作</w:t>
            </w:r>
          </w:p>
        </w:tc>
        <w:tc>
          <w:tcPr>
            <w:tcW w:w="1252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胡传平</w:t>
            </w:r>
          </w:p>
        </w:tc>
      </w:tr>
      <w:tr w:rsidR="007A1C07" w:rsidTr="003A47B8">
        <w:trPr>
          <w:trHeight w:hRule="exact" w:val="858"/>
          <w:tblHeader/>
          <w:jc w:val="center"/>
        </w:trPr>
        <w:tc>
          <w:tcPr>
            <w:tcW w:w="609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00" w:type="dxa"/>
            <w:vAlign w:val="center"/>
          </w:tcPr>
          <w:p w:rsidR="007A1C07" w:rsidRDefault="00F80E49" w:rsidP="003A47B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计划财务处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完成经费保障总体方案</w:t>
            </w:r>
          </w:p>
        </w:tc>
        <w:tc>
          <w:tcPr>
            <w:tcW w:w="1252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陈济鹏</w:t>
            </w:r>
            <w:proofErr w:type="gramEnd"/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00" w:type="dxa"/>
            <w:vMerge w:val="restart"/>
            <w:vAlign w:val="center"/>
          </w:tcPr>
          <w:p w:rsidR="007A1C07" w:rsidRDefault="00F80E49" w:rsidP="003A47B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党政办公室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1.启动学校章程修订论证工作</w:t>
            </w:r>
          </w:p>
        </w:tc>
        <w:tc>
          <w:tcPr>
            <w:tcW w:w="1252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江宜怀</w:t>
            </w:r>
            <w:proofErr w:type="gramEnd"/>
          </w:p>
        </w:tc>
      </w:tr>
      <w:tr w:rsidR="007A1C07" w:rsidTr="003A47B8">
        <w:trPr>
          <w:trHeight w:hRule="exact" w:val="1232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2.各职能部门整理本部门应具备制度列表、需要修订的规章制度列表、需要制订的规章制度列表，完成时间进度表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00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1.完成校史馆改建工作方案</w:t>
            </w:r>
          </w:p>
        </w:tc>
        <w:tc>
          <w:tcPr>
            <w:tcW w:w="1252" w:type="dxa"/>
            <w:vMerge w:val="restart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哲</w:t>
            </w: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2.完成特色校园环境和文化建设工作方案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3.完成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系部特色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文化建设整体方案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4.完成校风、教风、学风建设工作方案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3A47B8">
        <w:trPr>
          <w:trHeight w:hRule="exact" w:val="938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5.完成创建宣传册、学院宣传片编辑方案，并开展素材收集工作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6.完成校园文化活动建设方案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7.完成校园网站、两微一端平台建设方案</w:t>
            </w:r>
          </w:p>
        </w:tc>
        <w:tc>
          <w:tcPr>
            <w:tcW w:w="1252" w:type="dxa"/>
            <w:vMerge/>
            <w:vAlign w:val="center"/>
          </w:tcPr>
          <w:p w:rsidR="007A1C07" w:rsidRDefault="007A1C07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1C07" w:rsidTr="00697E7D">
        <w:trPr>
          <w:trHeight w:hRule="exact" w:val="567"/>
          <w:tblHeader/>
          <w:jc w:val="center"/>
        </w:trPr>
        <w:tc>
          <w:tcPr>
            <w:tcW w:w="609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200" w:type="dxa"/>
            <w:vAlign w:val="center"/>
          </w:tcPr>
          <w:p w:rsidR="007A1C07" w:rsidRDefault="00F80E49" w:rsidP="009225B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外事办</w:t>
            </w:r>
          </w:p>
        </w:tc>
        <w:tc>
          <w:tcPr>
            <w:tcW w:w="6804" w:type="dxa"/>
            <w:vAlign w:val="center"/>
          </w:tcPr>
          <w:p w:rsidR="007A1C07" w:rsidRDefault="00F80E49" w:rsidP="003A47B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</w:t>
            </w:r>
            <w:r w:rsidRPr="009225B7">
              <w:rPr>
                <w:rFonts w:ascii="仿宋" w:eastAsia="仿宋" w:hAnsi="仿宋" w:hint="eastAsia"/>
                <w:sz w:val="28"/>
                <w:szCs w:val="28"/>
              </w:rPr>
              <w:t>成外事工作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创建工作总体方案并积极开展相关工作</w:t>
            </w:r>
          </w:p>
        </w:tc>
        <w:tc>
          <w:tcPr>
            <w:tcW w:w="1252" w:type="dxa"/>
            <w:vAlign w:val="center"/>
          </w:tcPr>
          <w:p w:rsidR="007A1C07" w:rsidRDefault="00F80E49" w:rsidP="003A47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胡传平</w:t>
            </w:r>
          </w:p>
        </w:tc>
      </w:tr>
      <w:tr w:rsidR="003A47B8" w:rsidTr="000661C5">
        <w:trPr>
          <w:trHeight w:hRule="exact" w:val="2908"/>
          <w:tblHeader/>
          <w:jc w:val="center"/>
        </w:trPr>
        <w:tc>
          <w:tcPr>
            <w:tcW w:w="9865" w:type="dxa"/>
            <w:gridSpan w:val="4"/>
            <w:vAlign w:val="center"/>
          </w:tcPr>
          <w:p w:rsidR="0044754D" w:rsidRPr="009225B7" w:rsidRDefault="003A47B8" w:rsidP="0044754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9225B7">
              <w:rPr>
                <w:rFonts w:ascii="仿宋" w:eastAsia="仿宋" w:hAnsi="仿宋" w:hint="eastAsia"/>
                <w:b/>
                <w:sz w:val="28"/>
                <w:szCs w:val="28"/>
              </w:rPr>
              <w:t>说明：</w:t>
            </w:r>
          </w:p>
          <w:p w:rsidR="003A47B8" w:rsidRPr="0044754D" w:rsidRDefault="0044754D" w:rsidP="009225B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661C5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="003A47B8" w:rsidRPr="0044754D">
              <w:rPr>
                <w:rFonts w:ascii="仿宋" w:eastAsia="仿宋" w:hAnsi="仿宋" w:hint="eastAsia"/>
                <w:sz w:val="24"/>
                <w:szCs w:val="24"/>
              </w:rPr>
              <w:t>本清单依据《铁道警察学院创造条件建设交通运输警察学院工作任务分解方案（第一批）》整理</w:t>
            </w:r>
            <w:r w:rsidR="000661C5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0661C5" w:rsidRDefault="0044754D" w:rsidP="000661C5">
            <w:pPr>
              <w:ind w:firstLineChars="200"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661C5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44754D">
              <w:rPr>
                <w:rFonts w:ascii="仿宋" w:eastAsia="仿宋" w:hAnsi="仿宋" w:hint="eastAsia"/>
                <w:sz w:val="24"/>
                <w:szCs w:val="24"/>
              </w:rPr>
              <w:t>本清单所列为6月份需要完成的任务。涉及的具体工作内容、工作目标、时间节点、支撑材料等要求参见《铁道警察学院创造条件建设交通运输警察学院工作任务分解方案（第一批）》。</w:t>
            </w:r>
            <w:bookmarkStart w:id="0" w:name="_GoBack"/>
            <w:bookmarkEnd w:id="0"/>
          </w:p>
        </w:tc>
      </w:tr>
    </w:tbl>
    <w:p w:rsidR="007A1C07" w:rsidRPr="0044754D" w:rsidRDefault="0044754D" w:rsidP="0044754D">
      <w:pPr>
        <w:jc w:val="right"/>
        <w:rPr>
          <w:rFonts w:ascii="仿宋" w:eastAsia="仿宋" w:hAnsi="仿宋"/>
          <w:sz w:val="28"/>
          <w:szCs w:val="28"/>
        </w:rPr>
      </w:pPr>
      <w:r w:rsidRPr="0044754D">
        <w:rPr>
          <w:rFonts w:ascii="仿宋" w:eastAsia="仿宋" w:hAnsi="仿宋" w:hint="eastAsia"/>
          <w:sz w:val="28"/>
          <w:szCs w:val="28"/>
        </w:rPr>
        <w:t xml:space="preserve">创建办编 </w:t>
      </w:r>
    </w:p>
    <w:sectPr w:rsidR="007A1C07" w:rsidRPr="0044754D">
      <w:pgSz w:w="11906" w:h="16838"/>
      <w:pgMar w:top="1440" w:right="1157" w:bottom="1440" w:left="11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2D"/>
    <w:rsid w:val="000661C5"/>
    <w:rsid w:val="00123AFC"/>
    <w:rsid w:val="001E663B"/>
    <w:rsid w:val="002465F7"/>
    <w:rsid w:val="003973E5"/>
    <w:rsid w:val="003A47B8"/>
    <w:rsid w:val="0044754D"/>
    <w:rsid w:val="00496852"/>
    <w:rsid w:val="005D7929"/>
    <w:rsid w:val="00697E7D"/>
    <w:rsid w:val="00784E8B"/>
    <w:rsid w:val="00792754"/>
    <w:rsid w:val="007A1C07"/>
    <w:rsid w:val="007D693E"/>
    <w:rsid w:val="007E0CF0"/>
    <w:rsid w:val="008D6F44"/>
    <w:rsid w:val="009225B7"/>
    <w:rsid w:val="0097365F"/>
    <w:rsid w:val="009C7133"/>
    <w:rsid w:val="00A078C7"/>
    <w:rsid w:val="00AC2818"/>
    <w:rsid w:val="00AE5A6A"/>
    <w:rsid w:val="00B3042D"/>
    <w:rsid w:val="00B97536"/>
    <w:rsid w:val="00D12E30"/>
    <w:rsid w:val="00D61911"/>
    <w:rsid w:val="00E02B08"/>
    <w:rsid w:val="00E07BB3"/>
    <w:rsid w:val="00E359CA"/>
    <w:rsid w:val="00F76EAA"/>
    <w:rsid w:val="00F80E49"/>
    <w:rsid w:val="00FB0300"/>
    <w:rsid w:val="01BE4D0A"/>
    <w:rsid w:val="0217692F"/>
    <w:rsid w:val="022E690C"/>
    <w:rsid w:val="02B404DE"/>
    <w:rsid w:val="02B66A72"/>
    <w:rsid w:val="04DD4303"/>
    <w:rsid w:val="05C31C23"/>
    <w:rsid w:val="06752904"/>
    <w:rsid w:val="078156BE"/>
    <w:rsid w:val="0E8F6C93"/>
    <w:rsid w:val="0E9F6338"/>
    <w:rsid w:val="0EDB27A7"/>
    <w:rsid w:val="0F106279"/>
    <w:rsid w:val="0FA5081E"/>
    <w:rsid w:val="0FFD119A"/>
    <w:rsid w:val="11C26A47"/>
    <w:rsid w:val="137D222B"/>
    <w:rsid w:val="194C70B2"/>
    <w:rsid w:val="19F00558"/>
    <w:rsid w:val="1B592CFA"/>
    <w:rsid w:val="1E572F41"/>
    <w:rsid w:val="202122DA"/>
    <w:rsid w:val="210B1E1F"/>
    <w:rsid w:val="25034DB9"/>
    <w:rsid w:val="26BA7BD1"/>
    <w:rsid w:val="279A3844"/>
    <w:rsid w:val="2A0A3EEE"/>
    <w:rsid w:val="2AC236FA"/>
    <w:rsid w:val="2CB675F5"/>
    <w:rsid w:val="2EDA2FD8"/>
    <w:rsid w:val="2F317964"/>
    <w:rsid w:val="301471D6"/>
    <w:rsid w:val="32C12899"/>
    <w:rsid w:val="36845F72"/>
    <w:rsid w:val="36B965C3"/>
    <w:rsid w:val="37353AEE"/>
    <w:rsid w:val="37EA2201"/>
    <w:rsid w:val="392E13BC"/>
    <w:rsid w:val="3B67732F"/>
    <w:rsid w:val="3C4C7E0D"/>
    <w:rsid w:val="3D1A4611"/>
    <w:rsid w:val="3E5F11CE"/>
    <w:rsid w:val="3EA70EC1"/>
    <w:rsid w:val="3F5B1C3E"/>
    <w:rsid w:val="3FB00528"/>
    <w:rsid w:val="40C76B63"/>
    <w:rsid w:val="429E64B0"/>
    <w:rsid w:val="443C14D8"/>
    <w:rsid w:val="44D800EB"/>
    <w:rsid w:val="45C601D7"/>
    <w:rsid w:val="45CC3EAC"/>
    <w:rsid w:val="465C4FF0"/>
    <w:rsid w:val="46613DB2"/>
    <w:rsid w:val="48263304"/>
    <w:rsid w:val="49F86141"/>
    <w:rsid w:val="4BEA7CA4"/>
    <w:rsid w:val="4DAB3BFB"/>
    <w:rsid w:val="4E1252CA"/>
    <w:rsid w:val="4ED04908"/>
    <w:rsid w:val="51B0604A"/>
    <w:rsid w:val="52660919"/>
    <w:rsid w:val="540F338C"/>
    <w:rsid w:val="556B54D5"/>
    <w:rsid w:val="55791E8F"/>
    <w:rsid w:val="560C3694"/>
    <w:rsid w:val="593070E0"/>
    <w:rsid w:val="5B6363B7"/>
    <w:rsid w:val="5B7074E5"/>
    <w:rsid w:val="5E890ED1"/>
    <w:rsid w:val="5FED1FF1"/>
    <w:rsid w:val="60046480"/>
    <w:rsid w:val="611741F5"/>
    <w:rsid w:val="615D7E61"/>
    <w:rsid w:val="68007E74"/>
    <w:rsid w:val="6A0B0602"/>
    <w:rsid w:val="6C214CB5"/>
    <w:rsid w:val="6D7B377B"/>
    <w:rsid w:val="7201442F"/>
    <w:rsid w:val="75477FC6"/>
    <w:rsid w:val="7609704F"/>
    <w:rsid w:val="77F93BFF"/>
    <w:rsid w:val="78E356FE"/>
    <w:rsid w:val="79BC307A"/>
    <w:rsid w:val="7B0C0B05"/>
    <w:rsid w:val="7C9018F3"/>
    <w:rsid w:val="7D920458"/>
    <w:rsid w:val="7E277B35"/>
    <w:rsid w:val="7FC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殷文洁</dc:creator>
  <cp:lastModifiedBy>殷文洁</cp:lastModifiedBy>
  <cp:revision>12</cp:revision>
  <cp:lastPrinted>2019-06-10T03:24:00Z</cp:lastPrinted>
  <dcterms:created xsi:type="dcterms:W3CDTF">2019-06-05T10:17:00Z</dcterms:created>
  <dcterms:modified xsi:type="dcterms:W3CDTF">2019-06-10T03:31:00Z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