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C6C20" w:rsidRDefault="00AC6C20" w:rsidP="007375DA">
      <w:pPr>
        <w:widowControl w:val="0"/>
        <w:spacing w:after="0"/>
        <w:jc w:val="center"/>
        <w:rPr>
          <w:rFonts w:asciiTheme="minorEastAsia" w:eastAsiaTheme="minorEastAsia" w:hAnsiTheme="minorEastAsia" w:hint="eastAsia"/>
          <w:sz w:val="44"/>
          <w:szCs w:val="44"/>
        </w:rPr>
      </w:pPr>
      <w:r w:rsidRPr="00AC6C20">
        <w:rPr>
          <w:rFonts w:asciiTheme="minorEastAsia" w:eastAsiaTheme="minorEastAsia" w:hAnsiTheme="minorEastAsia" w:hint="eastAsia"/>
          <w:sz w:val="44"/>
          <w:szCs w:val="44"/>
        </w:rPr>
        <w:t>在纪念五四运动100周年大会上的讲话</w:t>
      </w:r>
    </w:p>
    <w:p w:rsidR="00AC6C20" w:rsidRPr="00AC6C20" w:rsidRDefault="00AC6C20" w:rsidP="007375DA">
      <w:pPr>
        <w:widowControl w:val="0"/>
        <w:spacing w:before="100" w:beforeAutospacing="1" w:after="100" w:afterAutospacing="1"/>
        <w:jc w:val="center"/>
        <w:rPr>
          <w:rFonts w:ascii="楷体" w:eastAsia="楷体" w:hAnsi="楷体" w:hint="eastAsia"/>
          <w:sz w:val="32"/>
          <w:szCs w:val="32"/>
        </w:rPr>
      </w:pPr>
      <w:r w:rsidRPr="00AC6C20">
        <w:rPr>
          <w:rFonts w:ascii="楷体" w:eastAsia="楷体" w:hAnsi="楷体" w:hint="eastAsia"/>
          <w:sz w:val="32"/>
          <w:szCs w:val="32"/>
        </w:rPr>
        <w:t>习近平</w:t>
      </w:r>
    </w:p>
    <w:p w:rsidR="00AC6C20" w:rsidRPr="000F5C55" w:rsidRDefault="00AC6C20" w:rsidP="007375DA">
      <w:pPr>
        <w:widowControl w:val="0"/>
        <w:spacing w:after="0"/>
        <w:rPr>
          <w:rFonts w:ascii="黑体" w:eastAsia="黑体" w:hAnsi="黑体"/>
          <w:sz w:val="32"/>
          <w:szCs w:val="32"/>
        </w:rPr>
      </w:pPr>
      <w:r w:rsidRPr="000F5C55">
        <w:rPr>
          <w:rFonts w:ascii="黑体" w:eastAsia="黑体" w:hAnsi="黑体" w:hint="eastAsia"/>
          <w:sz w:val="32"/>
          <w:szCs w:val="32"/>
        </w:rPr>
        <w:t>共青团员们，青年朋友们，同志们：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100年前，中国大地爆发了震惊中外的五四运动，这是中国近现代史上具有划时代意义的一个重大事件。</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——五四运动以全民族的力量高举起爱国主义的伟大旗帜。五四运动，孕育了以爱国、进步、民主、科学为主要内容的伟大五四精神，其核心是爱国主义精神。爱国主</w:t>
      </w:r>
      <w:r w:rsidRPr="00AC6C20">
        <w:rPr>
          <w:rFonts w:ascii="仿宋" w:eastAsia="仿宋" w:hAnsi="仿宋" w:hint="eastAsia"/>
          <w:sz w:val="32"/>
          <w:szCs w:val="32"/>
        </w:rPr>
        <w:lastRenderedPageBreak/>
        <w:t>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历史深刻表明，有了马克思主义，有了中国共产党领导，有了中国人民和中华民族的伟大觉醒，中国人民和中华民族追求真理、追求进步的潮流从此就是任何人都阻挡不了的！</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AC6C20" w:rsidRPr="00AC6C20" w:rsidRDefault="00AC6C20" w:rsidP="007375DA">
      <w:pPr>
        <w:widowControl w:val="0"/>
        <w:spacing w:after="0"/>
        <w:ind w:firstLine="630"/>
        <w:rPr>
          <w:rFonts w:ascii="仿宋" w:eastAsia="仿宋" w:hAnsi="仿宋" w:hint="eastAsia"/>
          <w:sz w:val="32"/>
          <w:szCs w:val="32"/>
        </w:rPr>
      </w:pPr>
      <w:r w:rsidRPr="00AC6C20">
        <w:rPr>
          <w:rFonts w:ascii="仿宋" w:eastAsia="仿宋" w:hAnsi="仿宋" w:hint="eastAsia"/>
          <w:sz w:val="32"/>
          <w:szCs w:val="32"/>
        </w:rPr>
        <w:t>历史深刻表明，只要中国人民和中华民族勇于为改变</w:t>
      </w:r>
      <w:r w:rsidRPr="00AC6C20">
        <w:rPr>
          <w:rFonts w:ascii="仿宋" w:eastAsia="仿宋" w:hAnsi="仿宋" w:hint="eastAsia"/>
          <w:sz w:val="32"/>
          <w:szCs w:val="32"/>
        </w:rPr>
        <w:lastRenderedPageBreak/>
        <w:t>自己的命运而奋斗牺牲，我们的国家就一定能够走向富强，我们的民族就一定能够实现伟大复兴！</w:t>
      </w:r>
    </w:p>
    <w:p w:rsidR="00AC6C20" w:rsidRPr="00AC6C20" w:rsidRDefault="00AC6C20" w:rsidP="007375DA">
      <w:pPr>
        <w:widowControl w:val="0"/>
        <w:spacing w:after="0"/>
        <w:ind w:firstLine="630"/>
        <w:rPr>
          <w:rFonts w:ascii="仿宋" w:eastAsia="仿宋" w:hAnsi="仿宋"/>
          <w:sz w:val="32"/>
          <w:szCs w:val="32"/>
        </w:rPr>
      </w:pPr>
      <w:r w:rsidRPr="00AC6C20">
        <w:rPr>
          <w:rFonts w:ascii="仿宋" w:eastAsia="仿宋" w:hAnsi="仿宋" w:hint="eastAsia"/>
          <w:sz w:val="32"/>
          <w:szCs w:val="32"/>
        </w:rPr>
        <w:t>五四运动以来的100年，是中国青年一代又一代接续奋斗、凯歌前行的100年，是中国青年用青春之我创造青春之中国、青春之民族的100年。</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新时代中国青年运动的主题，新时代中国青年运动的方向，新时代中国青年的使命，就是坚持中国共产党领导，同人民一道，为实现“两个一百年”奋斗目标、实现中华民族伟大复兴的中国梦而奋斗。</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第一，新时代中国青年要树立远大理想。青年的理想信念关乎国家未来。青年理想远大、信念坚定，是一个国</w:t>
      </w:r>
      <w:r w:rsidRPr="00AC6C20">
        <w:rPr>
          <w:rFonts w:ascii="仿宋" w:eastAsia="仿宋" w:hAnsi="仿宋" w:hint="eastAsia"/>
          <w:sz w:val="32"/>
          <w:szCs w:val="32"/>
        </w:rPr>
        <w:lastRenderedPageBreak/>
        <w:t>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w:t>
      </w:r>
      <w:r w:rsidRPr="00AC6C20">
        <w:rPr>
          <w:rFonts w:ascii="仿宋" w:eastAsia="仿宋" w:hAnsi="仿宋" w:hint="eastAsia"/>
          <w:sz w:val="32"/>
          <w:szCs w:val="32"/>
        </w:rPr>
        <w:lastRenderedPageBreak/>
        <w:t>健勇毅，勇立时代潮头，争做时代先锋。一切视探索尝试为畏途、一切把负重前行当吃亏、一切“躲进小楼成一统”逃避责任的思想和行为，都是要不得的，都是成不了事的，也是难以真正获得人生快乐的。</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w:t>
      </w:r>
      <w:r w:rsidRPr="00AC6C20">
        <w:rPr>
          <w:rFonts w:ascii="仿宋" w:eastAsia="仿宋" w:hAnsi="仿宋" w:hint="eastAsia"/>
          <w:sz w:val="32"/>
          <w:szCs w:val="32"/>
        </w:rPr>
        <w:lastRenderedPageBreak/>
        <w:t>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lastRenderedPageBreak/>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我们要真情关心青年、关爱青年，做青年工作的热心人。青年处于人生道路的起步阶段，在学习、工作、生活</w:t>
      </w:r>
      <w:r w:rsidRPr="00AC6C20">
        <w:rPr>
          <w:rFonts w:ascii="仿宋" w:eastAsia="仿宋" w:hAnsi="仿宋" w:hint="eastAsia"/>
          <w:sz w:val="32"/>
          <w:szCs w:val="32"/>
        </w:rPr>
        <w:lastRenderedPageBreak/>
        <w:t>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w:t>
      </w:r>
      <w:r w:rsidRPr="00AC6C20">
        <w:rPr>
          <w:rFonts w:ascii="仿宋" w:eastAsia="仿宋" w:hAnsi="仿宋" w:hint="eastAsia"/>
          <w:sz w:val="32"/>
          <w:szCs w:val="32"/>
        </w:rPr>
        <w:lastRenderedPageBreak/>
        <w:t>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关心和支持青年是全社会的共同责任。一切党政机关、</w:t>
      </w:r>
      <w:r w:rsidRPr="00AC6C20">
        <w:rPr>
          <w:rFonts w:ascii="仿宋" w:eastAsia="仿宋" w:hAnsi="仿宋" w:hint="eastAsia"/>
          <w:sz w:val="32"/>
          <w:szCs w:val="32"/>
        </w:rPr>
        <w:lastRenderedPageBreak/>
        <w:t>企业事业单位，人民解放军和武警部队，各人民团体和社会团体，广大城乡基层自治组织，各新经济组织和新社会组织，都要关心青年成长、支持青年发展，给予青年更多机会，更好发挥青年作用。</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青年朋友们、同志们！</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AC6C20" w:rsidRPr="00AC6C20" w:rsidRDefault="00AC6C20" w:rsidP="007375DA">
      <w:pPr>
        <w:widowControl w:val="0"/>
        <w:spacing w:after="0"/>
        <w:rPr>
          <w:rFonts w:ascii="仿宋" w:eastAsia="仿宋" w:hAnsi="仿宋"/>
          <w:sz w:val="32"/>
          <w:szCs w:val="32"/>
        </w:rPr>
      </w:pPr>
      <w:r w:rsidRPr="00AC6C20">
        <w:rPr>
          <w:rFonts w:ascii="仿宋" w:eastAsia="仿宋" w:hAnsi="仿宋" w:hint="eastAsia"/>
          <w:sz w:val="32"/>
          <w:szCs w:val="32"/>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AC6C20" w:rsidRPr="00AC6C20" w:rsidRDefault="00AC6C20" w:rsidP="007375DA">
      <w:pPr>
        <w:widowControl w:val="0"/>
        <w:spacing w:after="0"/>
        <w:rPr>
          <w:rFonts w:ascii="仿宋" w:eastAsia="仿宋" w:hAnsi="仿宋" w:hint="eastAsia"/>
          <w:sz w:val="32"/>
          <w:szCs w:val="32"/>
        </w:rPr>
      </w:pPr>
      <w:r w:rsidRPr="00AC6C20">
        <w:rPr>
          <w:rFonts w:ascii="仿宋" w:eastAsia="仿宋" w:hAnsi="仿宋" w:hint="eastAsia"/>
          <w:sz w:val="32"/>
          <w:szCs w:val="32"/>
        </w:rPr>
        <w:t xml:space="preserve">　　再过几天，就是五四青年节了。在这里，我代表党中央，向全国各族青年致以节日的热烈祝贺！</w:t>
      </w:r>
    </w:p>
    <w:p w:rsidR="00AC6C20" w:rsidRDefault="00AC6C20" w:rsidP="007375DA">
      <w:pPr>
        <w:widowControl w:val="0"/>
        <w:spacing w:after="0"/>
        <w:jc w:val="right"/>
        <w:rPr>
          <w:rFonts w:asciiTheme="minorEastAsia" w:eastAsiaTheme="minorEastAsia" w:hAnsiTheme="minorEastAsia" w:hint="eastAsia"/>
          <w:sz w:val="32"/>
          <w:szCs w:val="32"/>
        </w:rPr>
      </w:pPr>
    </w:p>
    <w:p w:rsidR="00AC6C20" w:rsidRPr="00AC6C20" w:rsidRDefault="00AC6C20" w:rsidP="007375DA">
      <w:pPr>
        <w:widowControl w:val="0"/>
        <w:spacing w:after="0"/>
        <w:jc w:val="right"/>
        <w:rPr>
          <w:rFonts w:asciiTheme="minorEastAsia" w:eastAsiaTheme="minorEastAsia" w:hAnsiTheme="minorEastAsia"/>
          <w:sz w:val="32"/>
          <w:szCs w:val="32"/>
        </w:rPr>
      </w:pPr>
      <w:r w:rsidRPr="00AC6C20">
        <w:rPr>
          <w:rFonts w:ascii="楷体" w:eastAsia="楷体" w:hAnsi="楷体" w:hint="eastAsia"/>
          <w:sz w:val="28"/>
          <w:szCs w:val="28"/>
        </w:rPr>
        <w:t>《 人民日报 》（ 2019年05月01日）</w:t>
      </w:r>
    </w:p>
    <w:sectPr w:rsidR="00AC6C20" w:rsidRPr="00AC6C2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5C55"/>
    <w:rsid w:val="00203F84"/>
    <w:rsid w:val="00323B43"/>
    <w:rsid w:val="003D37D8"/>
    <w:rsid w:val="00426133"/>
    <w:rsid w:val="004358AB"/>
    <w:rsid w:val="007375DA"/>
    <w:rsid w:val="00784451"/>
    <w:rsid w:val="008B7726"/>
    <w:rsid w:val="00AC6C2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155603">
      <w:bodyDiv w:val="1"/>
      <w:marLeft w:val="0"/>
      <w:marRight w:val="0"/>
      <w:marTop w:val="0"/>
      <w:marBottom w:val="0"/>
      <w:divBdr>
        <w:top w:val="none" w:sz="0" w:space="0" w:color="auto"/>
        <w:left w:val="none" w:sz="0" w:space="0" w:color="auto"/>
        <w:bottom w:val="none" w:sz="0" w:space="0" w:color="auto"/>
        <w:right w:val="none" w:sz="0" w:space="0" w:color="auto"/>
      </w:divBdr>
      <w:divsChild>
        <w:div w:id="261650180">
          <w:marLeft w:val="0"/>
          <w:marRight w:val="0"/>
          <w:marTop w:val="0"/>
          <w:marBottom w:val="0"/>
          <w:divBdr>
            <w:top w:val="none" w:sz="0" w:space="0" w:color="auto"/>
            <w:left w:val="none" w:sz="0" w:space="0" w:color="auto"/>
            <w:bottom w:val="none" w:sz="0" w:space="0" w:color="auto"/>
            <w:right w:val="none" w:sz="0" w:space="0" w:color="auto"/>
          </w:divBdr>
          <w:divsChild>
            <w:div w:id="1002705631">
              <w:marLeft w:val="0"/>
              <w:marRight w:val="0"/>
              <w:marTop w:val="100"/>
              <w:marBottom w:val="100"/>
              <w:divBdr>
                <w:top w:val="none" w:sz="0" w:space="0" w:color="auto"/>
                <w:left w:val="none" w:sz="0" w:space="0" w:color="auto"/>
                <w:bottom w:val="none" w:sz="0" w:space="0" w:color="auto"/>
                <w:right w:val="none" w:sz="0" w:space="0" w:color="auto"/>
              </w:divBdr>
              <w:divsChild>
                <w:div w:id="670180333">
                  <w:marLeft w:val="0"/>
                  <w:marRight w:val="0"/>
                  <w:marTop w:val="0"/>
                  <w:marBottom w:val="0"/>
                  <w:divBdr>
                    <w:top w:val="none" w:sz="0" w:space="0" w:color="auto"/>
                    <w:left w:val="none" w:sz="0" w:space="0" w:color="auto"/>
                    <w:bottom w:val="none" w:sz="0" w:space="0" w:color="auto"/>
                    <w:right w:val="none" w:sz="0" w:space="0" w:color="auto"/>
                  </w:divBdr>
                  <w:divsChild>
                    <w:div w:id="698773136">
                      <w:marLeft w:val="0"/>
                      <w:marRight w:val="0"/>
                      <w:marTop w:val="225"/>
                      <w:marBottom w:val="0"/>
                      <w:divBdr>
                        <w:top w:val="none" w:sz="0" w:space="0" w:color="auto"/>
                        <w:left w:val="none" w:sz="0" w:space="0" w:color="auto"/>
                        <w:bottom w:val="none" w:sz="0" w:space="0" w:color="auto"/>
                        <w:right w:val="none" w:sz="0" w:space="0" w:color="auto"/>
                      </w:divBdr>
                      <w:divsChild>
                        <w:div w:id="1923294015">
                          <w:marLeft w:val="0"/>
                          <w:marRight w:val="0"/>
                          <w:marTop w:val="0"/>
                          <w:marBottom w:val="0"/>
                          <w:divBdr>
                            <w:top w:val="none" w:sz="0" w:space="0" w:color="auto"/>
                            <w:left w:val="none" w:sz="0" w:space="0" w:color="auto"/>
                            <w:bottom w:val="none" w:sz="0" w:space="0" w:color="auto"/>
                            <w:right w:val="none" w:sz="0" w:space="0" w:color="auto"/>
                          </w:divBdr>
                          <w:divsChild>
                            <w:div w:id="181550314">
                              <w:marLeft w:val="0"/>
                              <w:marRight w:val="0"/>
                              <w:marTop w:val="0"/>
                              <w:marBottom w:val="0"/>
                              <w:divBdr>
                                <w:top w:val="none" w:sz="0" w:space="0" w:color="auto"/>
                                <w:left w:val="none" w:sz="0" w:space="0" w:color="auto"/>
                                <w:bottom w:val="none" w:sz="0" w:space="0" w:color="auto"/>
                                <w:right w:val="none" w:sz="0" w:space="0" w:color="auto"/>
                              </w:divBdr>
                              <w:divsChild>
                                <w:div w:id="16026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58036">
      <w:bodyDiv w:val="1"/>
      <w:marLeft w:val="0"/>
      <w:marRight w:val="0"/>
      <w:marTop w:val="0"/>
      <w:marBottom w:val="0"/>
      <w:divBdr>
        <w:top w:val="none" w:sz="0" w:space="0" w:color="auto"/>
        <w:left w:val="none" w:sz="0" w:space="0" w:color="auto"/>
        <w:bottom w:val="none" w:sz="0" w:space="0" w:color="auto"/>
        <w:right w:val="none" w:sz="0" w:space="0" w:color="auto"/>
      </w:divBdr>
      <w:divsChild>
        <w:div w:id="64836508">
          <w:marLeft w:val="0"/>
          <w:marRight w:val="0"/>
          <w:marTop w:val="0"/>
          <w:marBottom w:val="0"/>
          <w:divBdr>
            <w:top w:val="none" w:sz="0" w:space="0" w:color="auto"/>
            <w:left w:val="none" w:sz="0" w:space="0" w:color="auto"/>
            <w:bottom w:val="none" w:sz="0" w:space="0" w:color="auto"/>
            <w:right w:val="none" w:sz="0" w:space="0" w:color="auto"/>
          </w:divBdr>
          <w:divsChild>
            <w:div w:id="734746186">
              <w:marLeft w:val="0"/>
              <w:marRight w:val="0"/>
              <w:marTop w:val="100"/>
              <w:marBottom w:val="100"/>
              <w:divBdr>
                <w:top w:val="none" w:sz="0" w:space="0" w:color="auto"/>
                <w:left w:val="none" w:sz="0" w:space="0" w:color="auto"/>
                <w:bottom w:val="none" w:sz="0" w:space="0" w:color="auto"/>
                <w:right w:val="none" w:sz="0" w:space="0" w:color="auto"/>
              </w:divBdr>
              <w:divsChild>
                <w:div w:id="217522980">
                  <w:marLeft w:val="0"/>
                  <w:marRight w:val="0"/>
                  <w:marTop w:val="0"/>
                  <w:marBottom w:val="0"/>
                  <w:divBdr>
                    <w:top w:val="none" w:sz="0" w:space="0" w:color="auto"/>
                    <w:left w:val="none" w:sz="0" w:space="0" w:color="auto"/>
                    <w:bottom w:val="none" w:sz="0" w:space="0" w:color="auto"/>
                    <w:right w:val="none" w:sz="0" w:space="0" w:color="auto"/>
                  </w:divBdr>
                  <w:divsChild>
                    <w:div w:id="1812752261">
                      <w:marLeft w:val="0"/>
                      <w:marRight w:val="0"/>
                      <w:marTop w:val="225"/>
                      <w:marBottom w:val="0"/>
                      <w:divBdr>
                        <w:top w:val="none" w:sz="0" w:space="0" w:color="auto"/>
                        <w:left w:val="none" w:sz="0" w:space="0" w:color="auto"/>
                        <w:bottom w:val="none" w:sz="0" w:space="0" w:color="auto"/>
                        <w:right w:val="none" w:sz="0" w:space="0" w:color="auto"/>
                      </w:divBdr>
                      <w:divsChild>
                        <w:div w:id="11210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李博亚</cp:lastModifiedBy>
  <cp:revision>5</cp:revision>
  <dcterms:created xsi:type="dcterms:W3CDTF">2008-09-11T17:20:00Z</dcterms:created>
  <dcterms:modified xsi:type="dcterms:W3CDTF">2019-05-05T01:11:00Z</dcterms:modified>
</cp:coreProperties>
</file>